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7E5E0" w14:textId="77777777" w:rsidR="00427749" w:rsidRPr="00B11332" w:rsidRDefault="00462D81" w:rsidP="00427749">
      <w:pPr>
        <w:pStyle w:val="Header"/>
        <w:jc w:val="center"/>
        <w:rPr>
          <w:rFonts w:cstheme="minorHAnsi"/>
          <w:b/>
        </w:rPr>
      </w:pPr>
      <w:bookmarkStart w:id="0" w:name="_GoBack"/>
      <w:bookmarkEnd w:id="0"/>
      <w:r w:rsidRPr="00B11332">
        <w:rPr>
          <w:rFonts w:cstheme="minorHAnsi"/>
          <w:b/>
        </w:rPr>
        <w:t>Commercial</w:t>
      </w:r>
      <w:r w:rsidR="00427749" w:rsidRPr="00B11332">
        <w:rPr>
          <w:rFonts w:cstheme="minorHAnsi"/>
          <w:b/>
        </w:rPr>
        <w:t xml:space="preserve"> Clean Energy </w:t>
      </w:r>
      <w:r w:rsidR="00F26282">
        <w:rPr>
          <w:rFonts w:cstheme="minorHAnsi"/>
          <w:b/>
        </w:rPr>
        <w:t>Rebate</w:t>
      </w:r>
      <w:r w:rsidR="00427749" w:rsidRPr="00B11332">
        <w:rPr>
          <w:rFonts w:cstheme="minorHAnsi"/>
          <w:b/>
        </w:rPr>
        <w:t xml:space="preserve"> Program Terms and Conditions</w:t>
      </w:r>
      <w:r w:rsidRPr="00B11332">
        <w:rPr>
          <w:rFonts w:cstheme="minorHAnsi"/>
          <w:b/>
        </w:rPr>
        <w:t xml:space="preserve"> for </w:t>
      </w:r>
      <w:r w:rsidR="006019CC" w:rsidRPr="00B11332">
        <w:rPr>
          <w:rFonts w:cstheme="minorHAnsi"/>
          <w:b/>
        </w:rPr>
        <w:t>Third Party Owned</w:t>
      </w:r>
      <w:r w:rsidRPr="00B11332">
        <w:rPr>
          <w:rFonts w:cstheme="minorHAnsi"/>
          <w:b/>
        </w:rPr>
        <w:t xml:space="preserve"> Systems</w:t>
      </w:r>
    </w:p>
    <w:p w14:paraId="502AC1E7" w14:textId="77777777" w:rsidR="0040197F" w:rsidRPr="00B11332" w:rsidRDefault="0040197F" w:rsidP="00A26F50">
      <w:pPr>
        <w:jc w:val="both"/>
        <w:rPr>
          <w:rFonts w:cstheme="minorHAnsi"/>
        </w:rPr>
      </w:pPr>
    </w:p>
    <w:p w14:paraId="135D9AC1" w14:textId="77777777" w:rsidR="00807FB7" w:rsidRPr="00B11332" w:rsidRDefault="00462D81" w:rsidP="00705804">
      <w:pPr>
        <w:autoSpaceDE w:val="0"/>
        <w:autoSpaceDN w:val="0"/>
        <w:adjustRightInd w:val="0"/>
        <w:spacing w:after="0" w:line="240" w:lineRule="auto"/>
        <w:jc w:val="both"/>
        <w:rPr>
          <w:rFonts w:cstheme="minorHAnsi"/>
        </w:rPr>
      </w:pPr>
      <w:r w:rsidRPr="00B11332">
        <w:rPr>
          <w:rFonts w:cstheme="minorHAnsi"/>
        </w:rPr>
        <w:t>The following terms and conditions apply to</w:t>
      </w:r>
      <w:r w:rsidR="006019CC" w:rsidRPr="00B11332">
        <w:rPr>
          <w:rFonts w:cstheme="minorHAnsi"/>
        </w:rPr>
        <w:t xml:space="preserve"> third party owned </w:t>
      </w:r>
      <w:r w:rsidR="00A01850" w:rsidRPr="00B11332">
        <w:rPr>
          <w:rFonts w:cstheme="minorHAnsi"/>
        </w:rPr>
        <w:t xml:space="preserve">solar photovoltaic ("PV"), and </w:t>
      </w:r>
      <w:r w:rsidRPr="00B11332">
        <w:rPr>
          <w:rFonts w:cstheme="minorHAnsi"/>
        </w:rPr>
        <w:t xml:space="preserve">solar thermal technologies under the Commercial Clean Energy </w:t>
      </w:r>
      <w:r w:rsidR="00F26282">
        <w:rPr>
          <w:rFonts w:cstheme="minorHAnsi"/>
        </w:rPr>
        <w:t>Rebate</w:t>
      </w:r>
      <w:r w:rsidRPr="00B11332">
        <w:rPr>
          <w:rFonts w:cstheme="minorHAnsi"/>
        </w:rPr>
        <w:t xml:space="preserve"> Program (“C-</w:t>
      </w:r>
      <w:r w:rsidR="00F26282">
        <w:rPr>
          <w:rFonts w:cstheme="minorHAnsi"/>
        </w:rPr>
        <w:t>CERP</w:t>
      </w:r>
      <w:r w:rsidRPr="00B11332">
        <w:rPr>
          <w:rFonts w:cstheme="minorHAnsi"/>
        </w:rPr>
        <w:t xml:space="preserve">”) provided by the Maryland Energy Administration (“MEA”). These terms and conditions are subject to change at any time at the sole discretion of MEA. </w:t>
      </w:r>
      <w:r w:rsidR="00AF6F29" w:rsidRPr="00B11332">
        <w:rPr>
          <w:rFonts w:cstheme="minorHAnsi"/>
        </w:rPr>
        <w:t>T</w:t>
      </w:r>
      <w:r w:rsidRPr="00B11332">
        <w:rPr>
          <w:rFonts w:cstheme="minorHAnsi"/>
        </w:rPr>
        <w:t>he C-</w:t>
      </w:r>
      <w:r w:rsidR="00F26282">
        <w:rPr>
          <w:rFonts w:cstheme="minorHAnsi"/>
        </w:rPr>
        <w:t>CERP</w:t>
      </w:r>
      <w:r w:rsidRPr="00B11332">
        <w:rPr>
          <w:rFonts w:cstheme="minorHAnsi"/>
        </w:rPr>
        <w:t xml:space="preserve"> Terms and Conditions can be found on the </w:t>
      </w:r>
      <w:r w:rsidR="00E52B8F">
        <w:rPr>
          <w:rFonts w:cstheme="minorHAnsi"/>
        </w:rPr>
        <w:t xml:space="preserve">“Third-Party Owned System Eligibility Requirements” section of the </w:t>
      </w:r>
      <w:r w:rsidRPr="00B11332">
        <w:rPr>
          <w:rFonts w:cstheme="minorHAnsi"/>
        </w:rPr>
        <w:t>C-</w:t>
      </w:r>
      <w:r w:rsidR="00F26282">
        <w:rPr>
          <w:rFonts w:cstheme="minorHAnsi"/>
        </w:rPr>
        <w:t>CERP</w:t>
      </w:r>
      <w:r w:rsidRPr="00B11332">
        <w:rPr>
          <w:rFonts w:cstheme="minorHAnsi"/>
        </w:rPr>
        <w:t xml:space="preserve"> webpage at</w:t>
      </w:r>
      <w:r w:rsidR="00807FB7" w:rsidRPr="00B11332">
        <w:rPr>
          <w:rFonts w:cstheme="minorHAnsi"/>
        </w:rPr>
        <w:t>:</w:t>
      </w:r>
    </w:p>
    <w:p w14:paraId="09069DCE" w14:textId="77777777" w:rsidR="00807FB7" w:rsidRPr="00B11332" w:rsidRDefault="00807FB7" w:rsidP="00462D81">
      <w:pPr>
        <w:autoSpaceDE w:val="0"/>
        <w:autoSpaceDN w:val="0"/>
        <w:adjustRightInd w:val="0"/>
        <w:spacing w:after="0" w:line="240" w:lineRule="auto"/>
        <w:rPr>
          <w:rFonts w:cstheme="minorHAnsi"/>
        </w:rPr>
      </w:pPr>
    </w:p>
    <w:p w14:paraId="5DE0AA72" w14:textId="77777777" w:rsidR="00807FB7" w:rsidRPr="00B11332" w:rsidRDefault="00807FB7" w:rsidP="00462D81">
      <w:pPr>
        <w:autoSpaceDE w:val="0"/>
        <w:autoSpaceDN w:val="0"/>
        <w:adjustRightInd w:val="0"/>
        <w:spacing w:after="0" w:line="240" w:lineRule="auto"/>
        <w:rPr>
          <w:rFonts w:cstheme="minorHAnsi"/>
          <w:color w:val="9CC2E5" w:themeColor="accent1" w:themeTint="99"/>
        </w:rPr>
      </w:pPr>
      <w:r w:rsidRPr="00B11332">
        <w:rPr>
          <w:rFonts w:cstheme="minorHAnsi"/>
        </w:rPr>
        <w:tab/>
      </w:r>
      <w:r w:rsidRPr="00B11332">
        <w:rPr>
          <w:rFonts w:cstheme="minorHAnsi"/>
        </w:rPr>
        <w:tab/>
      </w:r>
      <w:hyperlink r:id="rId7" w:history="1">
        <w:r w:rsidRPr="00B11332">
          <w:rPr>
            <w:rStyle w:val="Hyperlink"/>
            <w:rFonts w:cstheme="minorHAnsi"/>
            <w:color w:val="2E74B5" w:themeColor="accent1" w:themeShade="BF"/>
          </w:rPr>
          <w:t>https://energy.maryland.gov/business/Pages/incentives/</w:t>
        </w:r>
      </w:hyperlink>
      <w:r w:rsidR="00462D81" w:rsidRPr="00B11332">
        <w:rPr>
          <w:rFonts w:cstheme="minorHAnsi"/>
          <w:color w:val="2E74B5" w:themeColor="accent1" w:themeShade="BF"/>
          <w:u w:val="single"/>
        </w:rPr>
        <w:t>cleanenergy</w:t>
      </w:r>
      <w:r w:rsidR="00F26282">
        <w:rPr>
          <w:rFonts w:cstheme="minorHAnsi"/>
          <w:color w:val="2E74B5" w:themeColor="accent1" w:themeShade="BF"/>
          <w:u w:val="single"/>
        </w:rPr>
        <w:t>Rebate</w:t>
      </w:r>
      <w:r w:rsidR="00462D81" w:rsidRPr="00B11332">
        <w:rPr>
          <w:rFonts w:cstheme="minorHAnsi"/>
          <w:color w:val="2E74B5" w:themeColor="accent1" w:themeShade="BF"/>
          <w:u w:val="single"/>
        </w:rPr>
        <w:t>s.aspx</w:t>
      </w:r>
      <w:r w:rsidR="00462D81" w:rsidRPr="00B11332">
        <w:rPr>
          <w:rFonts w:cstheme="minorHAnsi"/>
          <w:color w:val="9CC2E5" w:themeColor="accent1" w:themeTint="99"/>
        </w:rPr>
        <w:t xml:space="preserve"> </w:t>
      </w:r>
    </w:p>
    <w:p w14:paraId="0EF7C39D" w14:textId="77777777" w:rsidR="00807FB7" w:rsidRPr="00B11332" w:rsidRDefault="00807FB7" w:rsidP="00462D81">
      <w:pPr>
        <w:autoSpaceDE w:val="0"/>
        <w:autoSpaceDN w:val="0"/>
        <w:adjustRightInd w:val="0"/>
        <w:spacing w:after="0" w:line="240" w:lineRule="auto"/>
        <w:rPr>
          <w:rFonts w:cstheme="minorHAnsi"/>
        </w:rPr>
      </w:pPr>
    </w:p>
    <w:p w14:paraId="52181C99" w14:textId="77777777" w:rsidR="0040197F" w:rsidRPr="00B11332" w:rsidRDefault="0040197F" w:rsidP="00F17163">
      <w:pPr>
        <w:autoSpaceDE w:val="0"/>
        <w:autoSpaceDN w:val="0"/>
        <w:adjustRightInd w:val="0"/>
        <w:spacing w:after="0" w:line="240" w:lineRule="auto"/>
        <w:jc w:val="both"/>
        <w:rPr>
          <w:rFonts w:cstheme="minorHAnsi"/>
          <w:b/>
          <w:bCs/>
        </w:rPr>
      </w:pPr>
      <w:r w:rsidRPr="00B11332">
        <w:rPr>
          <w:rFonts w:cstheme="minorHAnsi"/>
          <w:b/>
          <w:bCs/>
        </w:rPr>
        <w:t xml:space="preserve">1. </w:t>
      </w:r>
      <w:r w:rsidR="00807FB7" w:rsidRPr="00B11332">
        <w:rPr>
          <w:rFonts w:cstheme="minorHAnsi"/>
          <w:b/>
          <w:bCs/>
        </w:rPr>
        <w:tab/>
      </w:r>
      <w:r w:rsidRPr="00B11332">
        <w:rPr>
          <w:rFonts w:cstheme="minorHAnsi"/>
          <w:b/>
          <w:bCs/>
        </w:rPr>
        <w:t>Eligible Clean Energy Systems</w:t>
      </w:r>
    </w:p>
    <w:p w14:paraId="020E0D20" w14:textId="77777777" w:rsidR="00F36D9F" w:rsidRPr="00B11332" w:rsidRDefault="0040197F" w:rsidP="00F17163">
      <w:pPr>
        <w:autoSpaceDE w:val="0"/>
        <w:autoSpaceDN w:val="0"/>
        <w:adjustRightInd w:val="0"/>
        <w:spacing w:after="0" w:line="240" w:lineRule="auto"/>
        <w:jc w:val="both"/>
        <w:rPr>
          <w:rFonts w:cstheme="minorHAnsi"/>
        </w:rPr>
      </w:pPr>
      <w:r w:rsidRPr="00B11332">
        <w:rPr>
          <w:rFonts w:cstheme="minorHAnsi"/>
        </w:rPr>
        <w:t xml:space="preserve">The following clean energy systems are eligible for </w:t>
      </w:r>
      <w:r w:rsidR="00462D81" w:rsidRPr="00B11332">
        <w:rPr>
          <w:rFonts w:cstheme="minorHAnsi"/>
        </w:rPr>
        <w:t>Commercial</w:t>
      </w:r>
      <w:r w:rsidRPr="00B11332">
        <w:rPr>
          <w:rFonts w:cstheme="minorHAnsi"/>
        </w:rPr>
        <w:t xml:space="preserve"> Clean Energy </w:t>
      </w:r>
      <w:r w:rsidR="00F26282">
        <w:rPr>
          <w:rFonts w:cstheme="minorHAnsi"/>
        </w:rPr>
        <w:t>Rebate</w:t>
      </w:r>
      <w:r w:rsidRPr="00B11332">
        <w:rPr>
          <w:rFonts w:cstheme="minorHAnsi"/>
        </w:rPr>
        <w:t xml:space="preserve">s. Systems must fall within the Eligible System Capacity Range to qualify for </w:t>
      </w:r>
      <w:r w:rsidR="00F26282">
        <w:rPr>
          <w:rFonts w:cstheme="minorHAnsi"/>
        </w:rPr>
        <w:t>Rebate</w:t>
      </w:r>
      <w:r w:rsidRPr="00B11332">
        <w:rPr>
          <w:rFonts w:cstheme="minorHAnsi"/>
        </w:rPr>
        <w:t xml:space="preserve"> consideration. Systems below the minimum capacity or above the maximum capacity are not eligible for </w:t>
      </w:r>
      <w:r w:rsidR="00462D81" w:rsidRPr="00B11332">
        <w:rPr>
          <w:rFonts w:cstheme="minorHAnsi"/>
        </w:rPr>
        <w:t>Commercial</w:t>
      </w:r>
      <w:r w:rsidRPr="00B11332">
        <w:rPr>
          <w:rFonts w:cstheme="minorHAnsi"/>
        </w:rPr>
        <w:t xml:space="preserve"> Clean Energy </w:t>
      </w:r>
      <w:r w:rsidR="00F26282">
        <w:rPr>
          <w:rFonts w:cstheme="minorHAnsi"/>
        </w:rPr>
        <w:t>Rebate</w:t>
      </w:r>
      <w:r w:rsidRPr="00B11332">
        <w:rPr>
          <w:rFonts w:cstheme="minorHAnsi"/>
        </w:rPr>
        <w:t xml:space="preserve">s. </w:t>
      </w:r>
    </w:p>
    <w:p w14:paraId="701A3B8B" w14:textId="77777777" w:rsidR="00871EFA" w:rsidRPr="00B11332" w:rsidRDefault="00871EFA" w:rsidP="00F17163">
      <w:pPr>
        <w:autoSpaceDE w:val="0"/>
        <w:autoSpaceDN w:val="0"/>
        <w:adjustRightInd w:val="0"/>
        <w:spacing w:after="0" w:line="240" w:lineRule="auto"/>
        <w:jc w:val="both"/>
        <w:rPr>
          <w:rFonts w:cstheme="minorHAnsi"/>
        </w:rPr>
      </w:pPr>
    </w:p>
    <w:tbl>
      <w:tblPr>
        <w:tblStyle w:val="TableGrid"/>
        <w:tblW w:w="0" w:type="auto"/>
        <w:tblInd w:w="-5" w:type="dxa"/>
        <w:tblLook w:val="04A0" w:firstRow="1" w:lastRow="0" w:firstColumn="1" w:lastColumn="0" w:noHBand="0" w:noVBand="1"/>
      </w:tblPr>
      <w:tblGrid>
        <w:gridCol w:w="2790"/>
        <w:gridCol w:w="2430"/>
        <w:gridCol w:w="4135"/>
      </w:tblGrid>
      <w:tr w:rsidR="00F36D9F" w:rsidRPr="00B11332" w14:paraId="102CAB3A" w14:textId="77777777" w:rsidTr="00E57F3F">
        <w:tc>
          <w:tcPr>
            <w:tcW w:w="2790" w:type="dxa"/>
            <w:shd w:val="clear" w:color="auto" w:fill="BDD6EE" w:themeFill="accent1" w:themeFillTint="66"/>
          </w:tcPr>
          <w:p w14:paraId="396B492C" w14:textId="77777777" w:rsidR="00F36D9F" w:rsidRPr="00B11332" w:rsidRDefault="00F36D9F" w:rsidP="008B6423">
            <w:pPr>
              <w:autoSpaceDE w:val="0"/>
              <w:autoSpaceDN w:val="0"/>
              <w:adjustRightInd w:val="0"/>
              <w:jc w:val="center"/>
              <w:rPr>
                <w:rFonts w:cstheme="minorHAnsi"/>
              </w:rPr>
            </w:pPr>
            <w:r w:rsidRPr="00B11332">
              <w:rPr>
                <w:rFonts w:cstheme="minorHAnsi"/>
              </w:rPr>
              <w:t>Clean Energy Technology</w:t>
            </w:r>
          </w:p>
        </w:tc>
        <w:tc>
          <w:tcPr>
            <w:tcW w:w="2430" w:type="dxa"/>
            <w:shd w:val="clear" w:color="auto" w:fill="BDD6EE" w:themeFill="accent1" w:themeFillTint="66"/>
          </w:tcPr>
          <w:p w14:paraId="63E2E956" w14:textId="77777777" w:rsidR="00F36D9F" w:rsidRPr="00B11332" w:rsidRDefault="00F36D9F" w:rsidP="008B6423">
            <w:pPr>
              <w:autoSpaceDE w:val="0"/>
              <w:autoSpaceDN w:val="0"/>
              <w:adjustRightInd w:val="0"/>
              <w:jc w:val="center"/>
              <w:rPr>
                <w:rFonts w:cstheme="minorHAnsi"/>
              </w:rPr>
            </w:pPr>
            <w:r w:rsidRPr="00B11332">
              <w:rPr>
                <w:rFonts w:cstheme="minorHAnsi"/>
              </w:rPr>
              <w:t>Eligible System Capacity Range</w:t>
            </w:r>
          </w:p>
        </w:tc>
        <w:tc>
          <w:tcPr>
            <w:tcW w:w="4135" w:type="dxa"/>
            <w:shd w:val="clear" w:color="auto" w:fill="BDD6EE" w:themeFill="accent1" w:themeFillTint="66"/>
          </w:tcPr>
          <w:p w14:paraId="131E659B" w14:textId="77777777" w:rsidR="00F36D9F" w:rsidRPr="00B11332" w:rsidRDefault="00F26282" w:rsidP="008B6423">
            <w:pPr>
              <w:autoSpaceDE w:val="0"/>
              <w:autoSpaceDN w:val="0"/>
              <w:adjustRightInd w:val="0"/>
              <w:jc w:val="center"/>
              <w:rPr>
                <w:rFonts w:cstheme="minorHAnsi"/>
              </w:rPr>
            </w:pPr>
            <w:r>
              <w:rPr>
                <w:rFonts w:cstheme="minorHAnsi"/>
              </w:rPr>
              <w:t>Rebate</w:t>
            </w:r>
            <w:r w:rsidR="00F36D9F" w:rsidRPr="00B11332">
              <w:rPr>
                <w:rFonts w:cstheme="minorHAnsi"/>
              </w:rPr>
              <w:t xml:space="preserve"> Amount</w:t>
            </w:r>
          </w:p>
        </w:tc>
      </w:tr>
      <w:tr w:rsidR="00F36D9F" w:rsidRPr="00B11332" w14:paraId="1A7EA27B" w14:textId="77777777" w:rsidTr="00E57F3F">
        <w:tc>
          <w:tcPr>
            <w:tcW w:w="2790" w:type="dxa"/>
          </w:tcPr>
          <w:p w14:paraId="1CB1813A" w14:textId="77777777" w:rsidR="00F36D9F" w:rsidRPr="00B11332" w:rsidRDefault="00F36D9F" w:rsidP="008B6423">
            <w:pPr>
              <w:autoSpaceDE w:val="0"/>
              <w:autoSpaceDN w:val="0"/>
              <w:adjustRightInd w:val="0"/>
              <w:jc w:val="center"/>
              <w:rPr>
                <w:rFonts w:cstheme="minorHAnsi"/>
              </w:rPr>
            </w:pPr>
            <w:r w:rsidRPr="00B11332">
              <w:rPr>
                <w:rFonts w:cstheme="minorHAnsi"/>
              </w:rPr>
              <w:t>Solar Photovoltaic (PV)</w:t>
            </w:r>
          </w:p>
        </w:tc>
        <w:tc>
          <w:tcPr>
            <w:tcW w:w="2430" w:type="dxa"/>
          </w:tcPr>
          <w:p w14:paraId="60B7478A" w14:textId="77777777" w:rsidR="00F36D9F" w:rsidRPr="00B11332" w:rsidRDefault="00F36D9F" w:rsidP="008B6423">
            <w:pPr>
              <w:autoSpaceDE w:val="0"/>
              <w:autoSpaceDN w:val="0"/>
              <w:adjustRightInd w:val="0"/>
              <w:jc w:val="center"/>
              <w:rPr>
                <w:rFonts w:cstheme="minorHAnsi"/>
              </w:rPr>
            </w:pPr>
            <w:r w:rsidRPr="00B11332">
              <w:rPr>
                <w:rFonts w:cstheme="minorHAnsi"/>
              </w:rPr>
              <w:t>1-8 kW-</w:t>
            </w:r>
            <w:r w:rsidR="00F3497A" w:rsidRPr="00B11332">
              <w:rPr>
                <w:rFonts w:cstheme="minorHAnsi"/>
              </w:rPr>
              <w:t>DC</w:t>
            </w:r>
          </w:p>
          <w:p w14:paraId="72405F2F" w14:textId="77777777" w:rsidR="00F36D9F" w:rsidRPr="00B11332" w:rsidRDefault="00F3497A" w:rsidP="008B6423">
            <w:pPr>
              <w:autoSpaceDE w:val="0"/>
              <w:autoSpaceDN w:val="0"/>
              <w:adjustRightInd w:val="0"/>
              <w:jc w:val="center"/>
              <w:rPr>
                <w:rFonts w:cstheme="minorHAnsi"/>
              </w:rPr>
            </w:pPr>
            <w:r w:rsidRPr="00B11332">
              <w:rPr>
                <w:rFonts w:cstheme="minorHAnsi"/>
              </w:rPr>
              <w:t>8-108 kW-DC</w:t>
            </w:r>
          </w:p>
          <w:p w14:paraId="2A90770D" w14:textId="77777777" w:rsidR="00F36D9F" w:rsidRPr="00B11332" w:rsidRDefault="00F36D9F" w:rsidP="008B6423">
            <w:pPr>
              <w:autoSpaceDE w:val="0"/>
              <w:autoSpaceDN w:val="0"/>
              <w:adjustRightInd w:val="0"/>
              <w:jc w:val="center"/>
              <w:rPr>
                <w:rFonts w:cstheme="minorHAnsi"/>
              </w:rPr>
            </w:pPr>
            <w:r w:rsidRPr="00B11332">
              <w:rPr>
                <w:rFonts w:cstheme="minorHAnsi"/>
              </w:rPr>
              <w:t>108-250</w:t>
            </w:r>
            <w:r w:rsidR="00BB7803" w:rsidRPr="00B11332">
              <w:rPr>
                <w:rFonts w:cstheme="minorHAnsi"/>
              </w:rPr>
              <w:t>.0</w:t>
            </w:r>
            <w:r w:rsidRPr="00B11332">
              <w:rPr>
                <w:rFonts w:cstheme="minorHAnsi"/>
              </w:rPr>
              <w:t xml:space="preserve"> kW-</w:t>
            </w:r>
            <w:r w:rsidR="00F3497A" w:rsidRPr="00B11332">
              <w:rPr>
                <w:rFonts w:cstheme="minorHAnsi"/>
              </w:rPr>
              <w:t>DC</w:t>
            </w:r>
          </w:p>
        </w:tc>
        <w:tc>
          <w:tcPr>
            <w:tcW w:w="4135" w:type="dxa"/>
          </w:tcPr>
          <w:p w14:paraId="0333F3A3" w14:textId="77777777" w:rsidR="00F36D9F" w:rsidRPr="00B11332" w:rsidRDefault="00F36D9F" w:rsidP="008B6423">
            <w:pPr>
              <w:autoSpaceDE w:val="0"/>
              <w:autoSpaceDN w:val="0"/>
              <w:adjustRightInd w:val="0"/>
              <w:jc w:val="center"/>
              <w:rPr>
                <w:rFonts w:cstheme="minorHAnsi"/>
              </w:rPr>
            </w:pPr>
            <w:r w:rsidRPr="00B11332">
              <w:rPr>
                <w:rFonts w:cstheme="minorHAnsi"/>
              </w:rPr>
              <w:t>$1,000,</w:t>
            </w:r>
          </w:p>
          <w:p w14:paraId="7B165362" w14:textId="77777777" w:rsidR="00F36D9F" w:rsidRPr="00B11332" w:rsidRDefault="00F36D9F" w:rsidP="008B6423">
            <w:pPr>
              <w:autoSpaceDE w:val="0"/>
              <w:autoSpaceDN w:val="0"/>
              <w:adjustRightInd w:val="0"/>
              <w:jc w:val="center"/>
              <w:rPr>
                <w:rFonts w:cstheme="minorHAnsi"/>
              </w:rPr>
            </w:pPr>
            <w:r w:rsidRPr="00B11332">
              <w:rPr>
                <w:rFonts w:cstheme="minorHAnsi"/>
              </w:rPr>
              <w:t>$1,000 + $150/kW *(capacity – 8 kW), $16,000 + $100/kW * (capacity – 108 kW),</w:t>
            </w:r>
          </w:p>
          <w:p w14:paraId="2289C606" w14:textId="77777777" w:rsidR="00F36D9F" w:rsidRPr="00B11332" w:rsidRDefault="00F36D9F" w:rsidP="008B6423">
            <w:pPr>
              <w:autoSpaceDE w:val="0"/>
              <w:autoSpaceDN w:val="0"/>
              <w:adjustRightInd w:val="0"/>
              <w:jc w:val="center"/>
              <w:rPr>
                <w:rFonts w:cstheme="minorHAnsi"/>
              </w:rPr>
            </w:pPr>
            <w:r w:rsidRPr="00B11332">
              <w:rPr>
                <w:rFonts w:cstheme="minorHAnsi"/>
              </w:rPr>
              <w:t>$20,000 maximum</w:t>
            </w:r>
          </w:p>
        </w:tc>
      </w:tr>
      <w:tr w:rsidR="00F36D9F" w:rsidRPr="00B11332" w14:paraId="6B507C0A" w14:textId="77777777" w:rsidTr="00E57F3F">
        <w:tc>
          <w:tcPr>
            <w:tcW w:w="2790" w:type="dxa"/>
          </w:tcPr>
          <w:p w14:paraId="072C1B69" w14:textId="77777777" w:rsidR="00F36D9F" w:rsidRPr="00B11332" w:rsidRDefault="00F36D9F" w:rsidP="008B6423">
            <w:pPr>
              <w:autoSpaceDE w:val="0"/>
              <w:autoSpaceDN w:val="0"/>
              <w:adjustRightInd w:val="0"/>
              <w:jc w:val="center"/>
              <w:rPr>
                <w:rFonts w:cstheme="minorHAnsi"/>
              </w:rPr>
            </w:pPr>
            <w:r w:rsidRPr="00B11332">
              <w:rPr>
                <w:rFonts w:cstheme="minorHAnsi"/>
              </w:rPr>
              <w:t>Solar Thermal (Hot Water)</w:t>
            </w:r>
          </w:p>
        </w:tc>
        <w:tc>
          <w:tcPr>
            <w:tcW w:w="2430" w:type="dxa"/>
          </w:tcPr>
          <w:p w14:paraId="42242CA3" w14:textId="77777777" w:rsidR="00F36D9F" w:rsidRPr="00B11332" w:rsidRDefault="00F36D9F" w:rsidP="008B6423">
            <w:pPr>
              <w:autoSpaceDE w:val="0"/>
              <w:autoSpaceDN w:val="0"/>
              <w:adjustRightInd w:val="0"/>
              <w:jc w:val="center"/>
              <w:rPr>
                <w:rFonts w:cstheme="minorHAnsi"/>
              </w:rPr>
            </w:pPr>
            <w:r w:rsidRPr="00B11332">
              <w:rPr>
                <w:rFonts w:cstheme="minorHAnsi"/>
              </w:rPr>
              <w:t>10-2,000</w:t>
            </w:r>
            <w:r w:rsidR="00BB7803" w:rsidRPr="00B11332">
              <w:rPr>
                <w:rFonts w:cstheme="minorHAnsi"/>
              </w:rPr>
              <w:t>.0</w:t>
            </w:r>
            <w:r w:rsidRPr="00B11332">
              <w:rPr>
                <w:rFonts w:cstheme="minorHAnsi"/>
              </w:rPr>
              <w:t xml:space="preserve"> sq. ft.</w:t>
            </w:r>
          </w:p>
        </w:tc>
        <w:tc>
          <w:tcPr>
            <w:tcW w:w="4135" w:type="dxa"/>
          </w:tcPr>
          <w:p w14:paraId="00D14A7A" w14:textId="77777777" w:rsidR="00F36D9F" w:rsidRPr="00B11332" w:rsidRDefault="00F36D9F" w:rsidP="008B6423">
            <w:pPr>
              <w:autoSpaceDE w:val="0"/>
              <w:autoSpaceDN w:val="0"/>
              <w:adjustRightInd w:val="0"/>
              <w:jc w:val="center"/>
              <w:rPr>
                <w:rFonts w:cstheme="minorHAnsi"/>
              </w:rPr>
            </w:pPr>
            <w:r w:rsidRPr="00B11332">
              <w:rPr>
                <w:rFonts w:cstheme="minorHAnsi"/>
              </w:rPr>
              <w:t>$20/sq. ft.,</w:t>
            </w:r>
          </w:p>
          <w:p w14:paraId="7822D4F4" w14:textId="77777777" w:rsidR="00F36D9F" w:rsidRPr="00B11332" w:rsidRDefault="00F36D9F" w:rsidP="008B6423">
            <w:pPr>
              <w:autoSpaceDE w:val="0"/>
              <w:autoSpaceDN w:val="0"/>
              <w:adjustRightInd w:val="0"/>
              <w:jc w:val="center"/>
              <w:rPr>
                <w:rFonts w:cstheme="minorHAnsi"/>
              </w:rPr>
            </w:pPr>
            <w:r w:rsidRPr="00B11332">
              <w:rPr>
                <w:rFonts w:cstheme="minorHAnsi"/>
              </w:rPr>
              <w:t>$12,000 maximum</w:t>
            </w:r>
          </w:p>
        </w:tc>
      </w:tr>
    </w:tbl>
    <w:p w14:paraId="09B38A7D" w14:textId="77777777" w:rsidR="00F36D9F" w:rsidRPr="00B11332" w:rsidRDefault="00F36D9F" w:rsidP="00F17163">
      <w:pPr>
        <w:autoSpaceDE w:val="0"/>
        <w:autoSpaceDN w:val="0"/>
        <w:adjustRightInd w:val="0"/>
        <w:spacing w:after="0" w:line="240" w:lineRule="auto"/>
        <w:jc w:val="both"/>
        <w:rPr>
          <w:rFonts w:cstheme="minorHAnsi"/>
        </w:rPr>
      </w:pPr>
    </w:p>
    <w:p w14:paraId="47D4A4D1" w14:textId="77777777" w:rsidR="00B96736" w:rsidRPr="00B11332" w:rsidRDefault="00807FB7" w:rsidP="00A26F50">
      <w:pPr>
        <w:autoSpaceDE w:val="0"/>
        <w:autoSpaceDN w:val="0"/>
        <w:adjustRightInd w:val="0"/>
        <w:spacing w:after="0" w:line="240" w:lineRule="auto"/>
        <w:jc w:val="both"/>
        <w:rPr>
          <w:rFonts w:cstheme="minorHAnsi"/>
          <w:b/>
          <w:bCs/>
        </w:rPr>
      </w:pPr>
      <w:r w:rsidRPr="00B11332">
        <w:rPr>
          <w:rFonts w:cstheme="minorHAnsi"/>
          <w:b/>
          <w:bCs/>
        </w:rPr>
        <w:tab/>
      </w:r>
      <w:r w:rsidR="00B96736" w:rsidRPr="00B11332">
        <w:rPr>
          <w:rFonts w:cstheme="minorHAnsi"/>
          <w:b/>
          <w:bCs/>
        </w:rPr>
        <w:t>Clean Energy Technology Requirements</w:t>
      </w:r>
    </w:p>
    <w:p w14:paraId="43C3C3BC" w14:textId="77777777" w:rsidR="00807FB7" w:rsidRPr="00B11332" w:rsidRDefault="00807FB7" w:rsidP="00A26F50">
      <w:pPr>
        <w:autoSpaceDE w:val="0"/>
        <w:autoSpaceDN w:val="0"/>
        <w:adjustRightInd w:val="0"/>
        <w:spacing w:after="0" w:line="240" w:lineRule="auto"/>
        <w:jc w:val="both"/>
        <w:rPr>
          <w:rFonts w:cstheme="minorHAnsi"/>
          <w:b/>
          <w:bCs/>
        </w:rPr>
      </w:pPr>
    </w:p>
    <w:p w14:paraId="4838ED05" w14:textId="77777777" w:rsidR="00807FB7" w:rsidRPr="00B11332" w:rsidRDefault="00B96736" w:rsidP="00BD3FDF">
      <w:pPr>
        <w:pStyle w:val="ListParagraph"/>
        <w:numPr>
          <w:ilvl w:val="0"/>
          <w:numId w:val="3"/>
        </w:numPr>
        <w:autoSpaceDE w:val="0"/>
        <w:autoSpaceDN w:val="0"/>
        <w:adjustRightInd w:val="0"/>
        <w:spacing w:after="0" w:line="240" w:lineRule="auto"/>
        <w:jc w:val="both"/>
        <w:rPr>
          <w:rFonts w:cstheme="minorHAnsi"/>
        </w:rPr>
      </w:pPr>
      <w:r w:rsidRPr="00B11332">
        <w:rPr>
          <w:rFonts w:cstheme="minorHAnsi"/>
          <w:b/>
        </w:rPr>
        <w:t>Solar Photovoltaic (“PV”) Systems</w:t>
      </w:r>
      <w:r w:rsidRPr="00B11332">
        <w:rPr>
          <w:rFonts w:cstheme="minorHAnsi"/>
        </w:rPr>
        <w:t xml:space="preserve"> Solar PV systems must be installed and operated in compliance with the requirements of the local codes and the following national safety certification systems:</w:t>
      </w:r>
    </w:p>
    <w:p w14:paraId="4AE9BDF8" w14:textId="77777777" w:rsidR="00BD3FDF" w:rsidRPr="00B11332" w:rsidRDefault="00BD3FDF" w:rsidP="00BD3FDF">
      <w:pPr>
        <w:autoSpaceDE w:val="0"/>
        <w:autoSpaceDN w:val="0"/>
        <w:adjustRightInd w:val="0"/>
        <w:spacing w:after="0" w:line="240" w:lineRule="auto"/>
        <w:jc w:val="both"/>
        <w:rPr>
          <w:rFonts w:cstheme="minorHAnsi"/>
        </w:rPr>
      </w:pPr>
    </w:p>
    <w:p w14:paraId="0429B52E" w14:textId="77777777" w:rsidR="00B96736" w:rsidRPr="00B11332" w:rsidRDefault="00B96736" w:rsidP="00BD3FDF">
      <w:pPr>
        <w:autoSpaceDE w:val="0"/>
        <w:autoSpaceDN w:val="0"/>
        <w:adjustRightInd w:val="0"/>
        <w:spacing w:after="0" w:line="240" w:lineRule="auto"/>
        <w:ind w:left="864"/>
        <w:jc w:val="both"/>
        <w:rPr>
          <w:rFonts w:cstheme="minorHAnsi"/>
        </w:rPr>
      </w:pPr>
      <w:r w:rsidRPr="00B11332">
        <w:rPr>
          <w:rFonts w:cstheme="minorHAnsi"/>
          <w:b/>
          <w:bCs/>
        </w:rPr>
        <w:t>(</w:t>
      </w:r>
      <w:r w:rsidR="00BD3FDF" w:rsidRPr="00B11332">
        <w:rPr>
          <w:rFonts w:cstheme="minorHAnsi"/>
          <w:b/>
          <w:bCs/>
        </w:rPr>
        <w:t>1</w:t>
      </w:r>
      <w:r w:rsidRPr="00B11332">
        <w:rPr>
          <w:rFonts w:cstheme="minorHAnsi"/>
          <w:b/>
          <w:bCs/>
        </w:rPr>
        <w:t>)</w:t>
      </w:r>
      <w:r w:rsidR="00BD3FDF" w:rsidRPr="00B11332">
        <w:rPr>
          <w:rFonts w:cstheme="minorHAnsi"/>
          <w:b/>
          <w:bCs/>
        </w:rPr>
        <w:tab/>
      </w:r>
      <w:r w:rsidRPr="00B11332">
        <w:rPr>
          <w:rFonts w:cstheme="minorHAnsi"/>
          <w:b/>
          <w:bCs/>
        </w:rPr>
        <w:t xml:space="preserve">Underwriters Laboratories (UL) </w:t>
      </w:r>
      <w:r w:rsidRPr="00B11332">
        <w:rPr>
          <w:rFonts w:cstheme="minorHAnsi"/>
        </w:rPr>
        <w:t>- Solar PV system hardware must be in compliance with all applicable performance and safety standards, including: UL 1741, Standard for Inverters, Converters, Controllers, and Interconnection System Equipment for Use with Distributed Energy Resources, and UL 1703, Standard for Flat-Plate Photovoltaic Modules and Panels.</w:t>
      </w:r>
    </w:p>
    <w:p w14:paraId="4F185045" w14:textId="77777777" w:rsidR="00BD3FDF" w:rsidRPr="00B11332" w:rsidRDefault="00BD3FDF" w:rsidP="00A26F50">
      <w:pPr>
        <w:autoSpaceDE w:val="0"/>
        <w:autoSpaceDN w:val="0"/>
        <w:adjustRightInd w:val="0"/>
        <w:spacing w:after="0" w:line="240" w:lineRule="auto"/>
        <w:jc w:val="both"/>
        <w:rPr>
          <w:rFonts w:cstheme="minorHAnsi"/>
          <w:b/>
          <w:bCs/>
        </w:rPr>
      </w:pPr>
    </w:p>
    <w:p w14:paraId="72CC477F" w14:textId="77777777" w:rsidR="00B96736" w:rsidRPr="00B11332" w:rsidRDefault="00BD3FDF" w:rsidP="00BD3FDF">
      <w:pPr>
        <w:autoSpaceDE w:val="0"/>
        <w:autoSpaceDN w:val="0"/>
        <w:adjustRightInd w:val="0"/>
        <w:spacing w:after="0" w:line="240" w:lineRule="auto"/>
        <w:ind w:left="864"/>
        <w:jc w:val="both"/>
        <w:rPr>
          <w:rFonts w:cstheme="minorHAnsi"/>
        </w:rPr>
      </w:pPr>
      <w:r w:rsidRPr="00B11332">
        <w:rPr>
          <w:rFonts w:cstheme="minorHAnsi"/>
          <w:b/>
          <w:bCs/>
        </w:rPr>
        <w:t>(2)</w:t>
      </w:r>
      <w:r w:rsidRPr="00B11332">
        <w:rPr>
          <w:rFonts w:cstheme="minorHAnsi"/>
          <w:b/>
          <w:bCs/>
        </w:rPr>
        <w:tab/>
      </w:r>
      <w:r w:rsidR="00B96736" w:rsidRPr="00B11332">
        <w:rPr>
          <w:rFonts w:cstheme="minorHAnsi"/>
          <w:b/>
          <w:bCs/>
        </w:rPr>
        <w:t xml:space="preserve">Maryland Net Energy Metering Law &amp; Local Electric Utility </w:t>
      </w:r>
      <w:r w:rsidR="00B96736" w:rsidRPr="00B11332">
        <w:rPr>
          <w:rFonts w:cstheme="minorHAnsi"/>
        </w:rPr>
        <w:t>- Solar PV systems must be in compliance with the Maryland Net Energy Metering Law and the requirements of the local electric utility.</w:t>
      </w:r>
    </w:p>
    <w:p w14:paraId="21DFCA93" w14:textId="77777777" w:rsidR="00BD3FDF" w:rsidRPr="00B11332" w:rsidRDefault="00BD3FDF" w:rsidP="00A26F50">
      <w:pPr>
        <w:autoSpaceDE w:val="0"/>
        <w:autoSpaceDN w:val="0"/>
        <w:adjustRightInd w:val="0"/>
        <w:spacing w:after="0" w:line="240" w:lineRule="auto"/>
        <w:jc w:val="both"/>
        <w:rPr>
          <w:rFonts w:cstheme="minorHAnsi"/>
          <w:b/>
          <w:bCs/>
        </w:rPr>
      </w:pPr>
    </w:p>
    <w:p w14:paraId="216B318F" w14:textId="77777777" w:rsidR="0040197F" w:rsidRPr="00B11332" w:rsidRDefault="00B96736" w:rsidP="00BD3FDF">
      <w:pPr>
        <w:autoSpaceDE w:val="0"/>
        <w:autoSpaceDN w:val="0"/>
        <w:adjustRightInd w:val="0"/>
        <w:spacing w:after="0" w:line="240" w:lineRule="auto"/>
        <w:ind w:left="864"/>
        <w:jc w:val="both"/>
        <w:rPr>
          <w:rFonts w:cstheme="minorHAnsi"/>
        </w:rPr>
      </w:pPr>
      <w:r w:rsidRPr="00B11332">
        <w:rPr>
          <w:rFonts w:cstheme="minorHAnsi"/>
          <w:b/>
          <w:bCs/>
        </w:rPr>
        <w:t>(</w:t>
      </w:r>
      <w:r w:rsidR="00BD3FDF" w:rsidRPr="00B11332">
        <w:rPr>
          <w:rFonts w:cstheme="minorHAnsi"/>
          <w:b/>
          <w:bCs/>
        </w:rPr>
        <w:t>3</w:t>
      </w:r>
      <w:r w:rsidRPr="00B11332">
        <w:rPr>
          <w:rFonts w:cstheme="minorHAnsi"/>
          <w:b/>
          <w:bCs/>
        </w:rPr>
        <w:t xml:space="preserve">) </w:t>
      </w:r>
      <w:r w:rsidR="005404A2" w:rsidRPr="00B11332">
        <w:rPr>
          <w:rFonts w:cstheme="minorHAnsi"/>
          <w:b/>
          <w:bCs/>
        </w:rPr>
        <w:t xml:space="preserve"> </w:t>
      </w:r>
      <w:r w:rsidRPr="00B11332">
        <w:rPr>
          <w:rFonts w:cstheme="minorHAnsi"/>
          <w:b/>
          <w:bCs/>
        </w:rPr>
        <w:t xml:space="preserve">Institute of Electrical and Electronics Engineers (IEEE) </w:t>
      </w:r>
      <w:r w:rsidRPr="00B11332">
        <w:rPr>
          <w:rFonts w:cstheme="minorHAnsi"/>
        </w:rPr>
        <w:t>- Solar PV systems must meet the requirements of IEEE 1547, Standard for Interconnecting Distributed Resources with Electric Power Systems with applicable requirements of local electrical codes and the National Electric Code (NEC).</w:t>
      </w:r>
      <w:r w:rsidR="0040197F" w:rsidRPr="00B11332">
        <w:rPr>
          <w:rFonts w:cstheme="minorHAnsi"/>
        </w:rPr>
        <w:t xml:space="preserve"> </w:t>
      </w:r>
    </w:p>
    <w:p w14:paraId="285911B8" w14:textId="77777777" w:rsidR="00BD3FDF" w:rsidRPr="00B11332" w:rsidRDefault="00BD3FDF" w:rsidP="00A26F50">
      <w:pPr>
        <w:autoSpaceDE w:val="0"/>
        <w:autoSpaceDN w:val="0"/>
        <w:adjustRightInd w:val="0"/>
        <w:spacing w:after="0" w:line="240" w:lineRule="auto"/>
        <w:jc w:val="both"/>
        <w:rPr>
          <w:rFonts w:cstheme="minorHAnsi"/>
          <w:b/>
          <w:bCs/>
        </w:rPr>
      </w:pPr>
    </w:p>
    <w:p w14:paraId="7C09805B" w14:textId="77777777" w:rsidR="00B96736" w:rsidRPr="00B11332" w:rsidRDefault="00A01850" w:rsidP="00BD3FDF">
      <w:pPr>
        <w:autoSpaceDE w:val="0"/>
        <w:autoSpaceDN w:val="0"/>
        <w:adjustRightInd w:val="0"/>
        <w:spacing w:after="0" w:line="240" w:lineRule="auto"/>
        <w:ind w:left="432"/>
        <w:jc w:val="both"/>
        <w:rPr>
          <w:rFonts w:cstheme="minorHAnsi"/>
        </w:rPr>
      </w:pPr>
      <w:r w:rsidRPr="00B11332">
        <w:rPr>
          <w:rFonts w:cstheme="minorHAnsi"/>
          <w:b/>
          <w:bCs/>
        </w:rPr>
        <w:lastRenderedPageBreak/>
        <w:t>B</w:t>
      </w:r>
      <w:r w:rsidR="00BD3FDF" w:rsidRPr="00B11332">
        <w:rPr>
          <w:rFonts w:cstheme="minorHAnsi"/>
          <w:b/>
          <w:bCs/>
        </w:rPr>
        <w:t>.</w:t>
      </w:r>
      <w:r w:rsidR="00BD3FDF" w:rsidRPr="00B11332">
        <w:rPr>
          <w:rFonts w:cstheme="minorHAnsi"/>
          <w:b/>
        </w:rPr>
        <w:tab/>
      </w:r>
      <w:r w:rsidR="00B96736" w:rsidRPr="00B11332">
        <w:rPr>
          <w:rFonts w:cstheme="minorHAnsi"/>
          <w:b/>
        </w:rPr>
        <w:t xml:space="preserve">Solar </w:t>
      </w:r>
      <w:r w:rsidR="00BD3FDF" w:rsidRPr="00B11332">
        <w:rPr>
          <w:rFonts w:cstheme="minorHAnsi"/>
          <w:b/>
        </w:rPr>
        <w:t xml:space="preserve">Water Heater (SWH) </w:t>
      </w:r>
      <w:r w:rsidR="00B96736" w:rsidRPr="00B11332">
        <w:rPr>
          <w:rFonts w:cstheme="minorHAnsi"/>
          <w:b/>
        </w:rPr>
        <w:t>Systems</w:t>
      </w:r>
      <w:r w:rsidR="00BD3FDF" w:rsidRPr="00B11332">
        <w:rPr>
          <w:rFonts w:cstheme="minorHAnsi"/>
          <w:b/>
        </w:rPr>
        <w:t xml:space="preserve"> - </w:t>
      </w:r>
      <w:r w:rsidR="00B96736" w:rsidRPr="00B11332">
        <w:rPr>
          <w:rFonts w:cstheme="minorHAnsi"/>
        </w:rPr>
        <w:t>Solar Thermal (Hot Water) Systems must meet the requirements of the local codes and possess the Solar Rating and Certification Corporation OG-100 Certification.</w:t>
      </w:r>
    </w:p>
    <w:p w14:paraId="138E0BF6" w14:textId="77777777" w:rsidR="00B96736" w:rsidRPr="00B11332" w:rsidRDefault="00B96736" w:rsidP="00A26F50">
      <w:pPr>
        <w:autoSpaceDE w:val="0"/>
        <w:autoSpaceDN w:val="0"/>
        <w:adjustRightInd w:val="0"/>
        <w:spacing w:after="0" w:line="240" w:lineRule="auto"/>
        <w:jc w:val="both"/>
        <w:rPr>
          <w:rFonts w:cstheme="minorHAnsi"/>
        </w:rPr>
      </w:pPr>
    </w:p>
    <w:p w14:paraId="4B6D9B3B" w14:textId="77777777" w:rsidR="00B96736" w:rsidRPr="00B11332" w:rsidRDefault="00BD3FDF" w:rsidP="00A26F50">
      <w:pPr>
        <w:autoSpaceDE w:val="0"/>
        <w:autoSpaceDN w:val="0"/>
        <w:adjustRightInd w:val="0"/>
        <w:spacing w:after="0" w:line="240" w:lineRule="auto"/>
        <w:jc w:val="both"/>
        <w:rPr>
          <w:rFonts w:cstheme="minorHAnsi"/>
          <w:b/>
          <w:bCs/>
        </w:rPr>
      </w:pPr>
      <w:r w:rsidRPr="00B11332">
        <w:rPr>
          <w:rFonts w:cstheme="minorHAnsi"/>
          <w:b/>
          <w:bCs/>
        </w:rPr>
        <w:t>2.</w:t>
      </w:r>
      <w:r w:rsidRPr="00B11332">
        <w:rPr>
          <w:rFonts w:cstheme="minorHAnsi"/>
          <w:b/>
          <w:bCs/>
        </w:rPr>
        <w:tab/>
      </w:r>
      <w:r w:rsidR="00B96736" w:rsidRPr="00B11332">
        <w:rPr>
          <w:rFonts w:cstheme="minorHAnsi"/>
          <w:b/>
          <w:bCs/>
        </w:rPr>
        <w:t>Property Requirements</w:t>
      </w:r>
    </w:p>
    <w:p w14:paraId="46E90F7C" w14:textId="77777777" w:rsidR="00871EFA" w:rsidRPr="00B11332" w:rsidRDefault="00B96736" w:rsidP="00871EFA">
      <w:pPr>
        <w:autoSpaceDE w:val="0"/>
        <w:autoSpaceDN w:val="0"/>
        <w:adjustRightInd w:val="0"/>
        <w:spacing w:after="0" w:line="240" w:lineRule="auto"/>
        <w:ind w:left="432"/>
        <w:jc w:val="both"/>
        <w:rPr>
          <w:rFonts w:cstheme="minorHAnsi"/>
        </w:rPr>
      </w:pPr>
      <w:r w:rsidRPr="00B11332">
        <w:rPr>
          <w:rFonts w:cstheme="minorHAnsi"/>
        </w:rPr>
        <w:t xml:space="preserve">To be eligible for a </w:t>
      </w:r>
      <w:r w:rsidR="00847704" w:rsidRPr="00B11332">
        <w:rPr>
          <w:rFonts w:cstheme="minorHAnsi"/>
        </w:rPr>
        <w:t>Commercial</w:t>
      </w:r>
      <w:r w:rsidRPr="00B11332">
        <w:rPr>
          <w:rFonts w:cstheme="minorHAnsi"/>
        </w:rPr>
        <w:t xml:space="preserve"> Clean Energy </w:t>
      </w:r>
      <w:r w:rsidR="00F26282">
        <w:rPr>
          <w:rFonts w:cstheme="minorHAnsi"/>
        </w:rPr>
        <w:t>Rebate</w:t>
      </w:r>
      <w:r w:rsidRPr="00B11332">
        <w:rPr>
          <w:rFonts w:cstheme="minorHAnsi"/>
        </w:rPr>
        <w:t>, the property on which the clean energy system has been installed must meet the following requirements:</w:t>
      </w:r>
    </w:p>
    <w:p w14:paraId="7603D4D8" w14:textId="77777777" w:rsidR="00871EFA" w:rsidRPr="00B11332" w:rsidRDefault="00871EFA" w:rsidP="00871EFA">
      <w:pPr>
        <w:autoSpaceDE w:val="0"/>
        <w:autoSpaceDN w:val="0"/>
        <w:adjustRightInd w:val="0"/>
        <w:spacing w:after="0" w:line="240" w:lineRule="auto"/>
        <w:ind w:left="432"/>
        <w:jc w:val="both"/>
        <w:rPr>
          <w:rFonts w:cstheme="minorHAnsi"/>
        </w:rPr>
      </w:pPr>
    </w:p>
    <w:p w14:paraId="0C0969A5" w14:textId="77777777" w:rsidR="00847704" w:rsidRPr="00B11332" w:rsidRDefault="00871EFA" w:rsidP="00871EFA">
      <w:pPr>
        <w:autoSpaceDE w:val="0"/>
        <w:autoSpaceDN w:val="0"/>
        <w:adjustRightInd w:val="0"/>
        <w:spacing w:after="0" w:line="240" w:lineRule="auto"/>
        <w:ind w:left="432"/>
        <w:jc w:val="both"/>
        <w:rPr>
          <w:rFonts w:cstheme="minorHAnsi"/>
        </w:rPr>
      </w:pPr>
      <w:r w:rsidRPr="00B11332">
        <w:rPr>
          <w:rFonts w:cstheme="minorHAnsi"/>
          <w:b/>
          <w:bCs/>
        </w:rPr>
        <w:t>A.</w:t>
      </w:r>
      <w:r w:rsidRPr="00B11332">
        <w:rPr>
          <w:rFonts w:cstheme="minorHAnsi"/>
          <w:b/>
          <w:bCs/>
        </w:rPr>
        <w:tab/>
      </w:r>
      <w:r w:rsidR="00847704" w:rsidRPr="00B11332">
        <w:rPr>
          <w:rFonts w:cstheme="minorHAnsi"/>
          <w:b/>
          <w:bCs/>
        </w:rPr>
        <w:t xml:space="preserve">If the </w:t>
      </w:r>
      <w:r w:rsidR="00F26282">
        <w:rPr>
          <w:rFonts w:cstheme="minorHAnsi"/>
          <w:b/>
          <w:bCs/>
        </w:rPr>
        <w:t>Rebate</w:t>
      </w:r>
      <w:r w:rsidR="00847704" w:rsidRPr="00B11332">
        <w:rPr>
          <w:rFonts w:cstheme="minorHAnsi"/>
          <w:b/>
          <w:bCs/>
        </w:rPr>
        <w:t xml:space="preserve"> Applicant is a Maryland business or nonprofit organization, the property on which the clean energy system is installed must be owned by the </w:t>
      </w:r>
      <w:r w:rsidR="00E52B8F">
        <w:rPr>
          <w:rFonts w:cstheme="minorHAnsi"/>
          <w:b/>
          <w:bCs/>
        </w:rPr>
        <w:t xml:space="preserve">organization listed as the Site Owner on the Application and/or Completion Certificate </w:t>
      </w:r>
      <w:r w:rsidR="00847704" w:rsidRPr="00B11332">
        <w:rPr>
          <w:rFonts w:cstheme="minorHAnsi"/>
          <w:b/>
          <w:bCs/>
        </w:rPr>
        <w:t>and located within the State of</w:t>
      </w:r>
      <w:r w:rsidR="00BD3FDF" w:rsidRPr="00B11332">
        <w:rPr>
          <w:rFonts w:cstheme="minorHAnsi"/>
          <w:b/>
          <w:bCs/>
        </w:rPr>
        <w:t xml:space="preserve"> </w:t>
      </w:r>
      <w:r w:rsidR="00847704" w:rsidRPr="00B11332">
        <w:rPr>
          <w:rFonts w:cstheme="minorHAnsi"/>
          <w:b/>
          <w:bCs/>
        </w:rPr>
        <w:t xml:space="preserve">Maryland. </w:t>
      </w:r>
      <w:r w:rsidR="00847704" w:rsidRPr="00B11332">
        <w:rPr>
          <w:rFonts w:cstheme="minorHAnsi"/>
        </w:rPr>
        <w:t xml:space="preserve">If the </w:t>
      </w:r>
      <w:r w:rsidR="00F26282">
        <w:rPr>
          <w:rFonts w:cstheme="minorHAnsi"/>
        </w:rPr>
        <w:t>Rebate</w:t>
      </w:r>
      <w:r w:rsidR="00847704" w:rsidRPr="00B11332">
        <w:rPr>
          <w:rFonts w:cstheme="minorHAnsi"/>
        </w:rPr>
        <w:t xml:space="preserve"> Applicant is a local government or State of Maryland government agency or department, the property may be owned or leased, but formal permission from the property owner must be given for the installation of the clean energy system if the property is leased.</w:t>
      </w:r>
    </w:p>
    <w:p w14:paraId="60268621" w14:textId="77777777" w:rsidR="00BD3FDF" w:rsidRPr="00B11332" w:rsidRDefault="00BD3FDF" w:rsidP="00847704">
      <w:pPr>
        <w:autoSpaceDE w:val="0"/>
        <w:autoSpaceDN w:val="0"/>
        <w:adjustRightInd w:val="0"/>
        <w:spacing w:after="0" w:line="240" w:lineRule="auto"/>
        <w:rPr>
          <w:rFonts w:cstheme="minorHAnsi"/>
          <w:b/>
          <w:bCs/>
        </w:rPr>
      </w:pPr>
    </w:p>
    <w:p w14:paraId="40F479C1" w14:textId="77777777" w:rsidR="00B96736" w:rsidRPr="00B11332" w:rsidRDefault="00B96736" w:rsidP="00BD3FDF">
      <w:pPr>
        <w:autoSpaceDE w:val="0"/>
        <w:autoSpaceDN w:val="0"/>
        <w:adjustRightInd w:val="0"/>
        <w:spacing w:after="0" w:line="240" w:lineRule="auto"/>
        <w:ind w:left="432"/>
        <w:rPr>
          <w:rFonts w:cstheme="minorHAnsi"/>
        </w:rPr>
      </w:pPr>
      <w:r w:rsidRPr="00B11332">
        <w:rPr>
          <w:rFonts w:cstheme="minorHAnsi"/>
          <w:b/>
          <w:bCs/>
        </w:rPr>
        <w:t>B.</w:t>
      </w:r>
      <w:r w:rsidR="00BD3FDF" w:rsidRPr="00B11332">
        <w:rPr>
          <w:rFonts w:cstheme="minorHAnsi"/>
          <w:b/>
          <w:bCs/>
        </w:rPr>
        <w:tab/>
      </w:r>
      <w:r w:rsidRPr="00B11332">
        <w:rPr>
          <w:rFonts w:cstheme="minorHAnsi"/>
          <w:b/>
          <w:bCs/>
        </w:rPr>
        <w:t xml:space="preserve">Properties held in irrevocable trusts are not eligible for </w:t>
      </w:r>
      <w:r w:rsidR="00847704" w:rsidRPr="00B11332">
        <w:rPr>
          <w:rFonts w:cstheme="minorHAnsi"/>
          <w:b/>
          <w:bCs/>
        </w:rPr>
        <w:t>Commercial</w:t>
      </w:r>
      <w:r w:rsidRPr="00B11332">
        <w:rPr>
          <w:rFonts w:cstheme="minorHAnsi"/>
          <w:b/>
          <w:bCs/>
        </w:rPr>
        <w:t xml:space="preserve"> Clean Energy </w:t>
      </w:r>
      <w:r w:rsidR="00F26282">
        <w:rPr>
          <w:rFonts w:cstheme="minorHAnsi"/>
          <w:b/>
          <w:bCs/>
        </w:rPr>
        <w:t>Rebate</w:t>
      </w:r>
      <w:r w:rsidRPr="00B11332">
        <w:rPr>
          <w:rFonts w:cstheme="minorHAnsi"/>
          <w:b/>
          <w:bCs/>
        </w:rPr>
        <w:t xml:space="preserve">s. </w:t>
      </w:r>
      <w:r w:rsidRPr="00B11332">
        <w:rPr>
          <w:rFonts w:cstheme="minorHAnsi"/>
        </w:rPr>
        <w:t>If a property is held in a revocable trust, the applicant must have the right to re</w:t>
      </w:r>
      <w:r w:rsidR="00427123" w:rsidRPr="00B11332">
        <w:rPr>
          <w:rFonts w:cstheme="minorHAnsi"/>
        </w:rPr>
        <w:t xml:space="preserve">move the property from </w:t>
      </w:r>
      <w:r w:rsidRPr="00B11332">
        <w:rPr>
          <w:rFonts w:cstheme="minorHAnsi"/>
        </w:rPr>
        <w:t xml:space="preserve">the trust for a project to be eligible for a </w:t>
      </w:r>
      <w:r w:rsidR="00847704" w:rsidRPr="00B11332">
        <w:rPr>
          <w:rFonts w:cstheme="minorHAnsi"/>
        </w:rPr>
        <w:t>Commercial</w:t>
      </w:r>
      <w:r w:rsidRPr="00B11332">
        <w:rPr>
          <w:rFonts w:cstheme="minorHAnsi"/>
        </w:rPr>
        <w:t xml:space="preserve"> Clean Energy </w:t>
      </w:r>
      <w:r w:rsidR="00F26282">
        <w:rPr>
          <w:rFonts w:cstheme="minorHAnsi"/>
        </w:rPr>
        <w:t>Rebate</w:t>
      </w:r>
      <w:r w:rsidRPr="00B11332">
        <w:rPr>
          <w:rFonts w:cstheme="minorHAnsi"/>
        </w:rPr>
        <w:t>.</w:t>
      </w:r>
    </w:p>
    <w:p w14:paraId="7DEFABD0" w14:textId="77777777" w:rsidR="00BD3FDF" w:rsidRPr="00B11332" w:rsidRDefault="00BD3FDF" w:rsidP="00A26F50">
      <w:pPr>
        <w:autoSpaceDE w:val="0"/>
        <w:autoSpaceDN w:val="0"/>
        <w:adjustRightInd w:val="0"/>
        <w:spacing w:after="0" w:line="240" w:lineRule="auto"/>
        <w:jc w:val="both"/>
        <w:rPr>
          <w:rFonts w:cstheme="minorHAnsi"/>
          <w:b/>
          <w:bCs/>
        </w:rPr>
      </w:pPr>
    </w:p>
    <w:p w14:paraId="6E9F4E6F" w14:textId="77777777" w:rsidR="00B96736" w:rsidRPr="00B11332" w:rsidRDefault="00B96736" w:rsidP="00BD3FDF">
      <w:pPr>
        <w:autoSpaceDE w:val="0"/>
        <w:autoSpaceDN w:val="0"/>
        <w:adjustRightInd w:val="0"/>
        <w:spacing w:after="0" w:line="240" w:lineRule="auto"/>
        <w:ind w:left="432"/>
        <w:jc w:val="both"/>
        <w:rPr>
          <w:rFonts w:cstheme="minorHAnsi"/>
        </w:rPr>
      </w:pPr>
      <w:r w:rsidRPr="00B11332">
        <w:rPr>
          <w:rFonts w:cstheme="minorHAnsi"/>
          <w:b/>
          <w:bCs/>
        </w:rPr>
        <w:t xml:space="preserve">C. </w:t>
      </w:r>
      <w:r w:rsidR="00BD3FDF" w:rsidRPr="00B11332">
        <w:rPr>
          <w:rFonts w:cstheme="minorHAnsi"/>
          <w:b/>
          <w:bCs/>
        </w:rPr>
        <w:tab/>
      </w:r>
      <w:r w:rsidR="00847704" w:rsidRPr="00B11332">
        <w:rPr>
          <w:rFonts w:cstheme="minorHAnsi"/>
          <w:b/>
          <w:bCs/>
        </w:rPr>
        <w:t>Commercial</w:t>
      </w:r>
      <w:r w:rsidRPr="00B11332">
        <w:rPr>
          <w:rFonts w:cstheme="minorHAnsi"/>
          <w:b/>
          <w:bCs/>
        </w:rPr>
        <w:t xml:space="preserve"> Clean Energy </w:t>
      </w:r>
      <w:r w:rsidR="00F26282">
        <w:rPr>
          <w:rFonts w:cstheme="minorHAnsi"/>
          <w:b/>
          <w:bCs/>
        </w:rPr>
        <w:t>Rebate</w:t>
      </w:r>
      <w:r w:rsidRPr="00B11332">
        <w:rPr>
          <w:rFonts w:cstheme="minorHAnsi"/>
          <w:b/>
          <w:bCs/>
        </w:rPr>
        <w:t xml:space="preserve">s are limited to one </w:t>
      </w:r>
      <w:r w:rsidR="00F26282">
        <w:rPr>
          <w:rFonts w:cstheme="minorHAnsi"/>
          <w:b/>
          <w:bCs/>
        </w:rPr>
        <w:t>Rebate</w:t>
      </w:r>
      <w:r w:rsidRPr="00B11332">
        <w:rPr>
          <w:rFonts w:cstheme="minorHAnsi"/>
          <w:b/>
          <w:bCs/>
        </w:rPr>
        <w:t xml:space="preserve"> per qualifying clean energy technology per property. </w:t>
      </w:r>
      <w:r w:rsidRPr="00B11332">
        <w:rPr>
          <w:rFonts w:cstheme="minorHAnsi"/>
        </w:rPr>
        <w:t xml:space="preserve">If the capacity of a clean energy system which has already received a </w:t>
      </w:r>
      <w:r w:rsidR="00847704" w:rsidRPr="00B11332">
        <w:rPr>
          <w:rFonts w:cstheme="minorHAnsi"/>
        </w:rPr>
        <w:t>Commercial</w:t>
      </w:r>
      <w:r w:rsidRPr="00B11332">
        <w:rPr>
          <w:rFonts w:cstheme="minorHAnsi"/>
        </w:rPr>
        <w:t xml:space="preserve"> Clean Energy </w:t>
      </w:r>
      <w:r w:rsidR="00F26282">
        <w:rPr>
          <w:rFonts w:cstheme="minorHAnsi"/>
        </w:rPr>
        <w:t>Rebate</w:t>
      </w:r>
      <w:r w:rsidRPr="00B11332">
        <w:rPr>
          <w:rFonts w:cstheme="minorHAnsi"/>
        </w:rPr>
        <w:t xml:space="preserve"> is increased, an additional </w:t>
      </w:r>
      <w:r w:rsidR="00847704" w:rsidRPr="00B11332">
        <w:rPr>
          <w:rFonts w:cstheme="minorHAnsi"/>
        </w:rPr>
        <w:t>Commercial</w:t>
      </w:r>
      <w:r w:rsidRPr="00B11332">
        <w:rPr>
          <w:rFonts w:cstheme="minorHAnsi"/>
        </w:rPr>
        <w:t xml:space="preserve"> Clean Energy </w:t>
      </w:r>
      <w:r w:rsidR="00F26282">
        <w:rPr>
          <w:rFonts w:cstheme="minorHAnsi"/>
        </w:rPr>
        <w:t>Rebate</w:t>
      </w:r>
      <w:r w:rsidRPr="00B11332">
        <w:rPr>
          <w:rFonts w:cstheme="minorHAnsi"/>
        </w:rPr>
        <w:t xml:space="preserve"> shall not be issued to the system for the increase in capacity.</w:t>
      </w:r>
    </w:p>
    <w:p w14:paraId="7090EC89" w14:textId="77777777" w:rsidR="00BD3FDF" w:rsidRPr="00B11332" w:rsidRDefault="00BD3FDF" w:rsidP="00A26F50">
      <w:pPr>
        <w:autoSpaceDE w:val="0"/>
        <w:autoSpaceDN w:val="0"/>
        <w:adjustRightInd w:val="0"/>
        <w:spacing w:after="0" w:line="240" w:lineRule="auto"/>
        <w:jc w:val="both"/>
        <w:rPr>
          <w:rFonts w:cstheme="minorHAnsi"/>
          <w:b/>
          <w:bCs/>
        </w:rPr>
      </w:pPr>
    </w:p>
    <w:p w14:paraId="02CF397C" w14:textId="69D22848" w:rsidR="00BB7803" w:rsidRPr="00B11332" w:rsidRDefault="00BD3FDF" w:rsidP="007369E7">
      <w:pPr>
        <w:autoSpaceDE w:val="0"/>
        <w:autoSpaceDN w:val="0"/>
        <w:adjustRightInd w:val="0"/>
        <w:spacing w:after="0" w:line="240" w:lineRule="auto"/>
        <w:ind w:left="432"/>
        <w:jc w:val="both"/>
        <w:rPr>
          <w:rFonts w:cstheme="minorHAnsi"/>
          <w:bCs/>
        </w:rPr>
      </w:pPr>
      <w:r w:rsidRPr="00B11332">
        <w:rPr>
          <w:rFonts w:cstheme="minorHAnsi"/>
          <w:b/>
          <w:bCs/>
        </w:rPr>
        <w:t>D.</w:t>
      </w:r>
      <w:r w:rsidRPr="00B11332">
        <w:rPr>
          <w:rFonts w:cstheme="minorHAnsi"/>
          <w:b/>
          <w:bCs/>
        </w:rPr>
        <w:tab/>
      </w:r>
      <w:r w:rsidR="00B96736" w:rsidRPr="00B11332">
        <w:rPr>
          <w:rFonts w:cstheme="minorHAnsi"/>
          <w:b/>
          <w:bCs/>
        </w:rPr>
        <w:t xml:space="preserve">Maryland Historical Trust (MHT) </w:t>
      </w:r>
      <w:r w:rsidR="00B96736" w:rsidRPr="00B11332">
        <w:rPr>
          <w:rFonts w:cstheme="minorHAnsi"/>
        </w:rPr>
        <w:t xml:space="preserve">- Clean Energy </w:t>
      </w:r>
      <w:r w:rsidR="00F26282">
        <w:rPr>
          <w:rFonts w:cstheme="minorHAnsi"/>
        </w:rPr>
        <w:t>Rebate</w:t>
      </w:r>
      <w:r w:rsidR="00B96736" w:rsidRPr="00B11332">
        <w:rPr>
          <w:rFonts w:cstheme="minorHAnsi"/>
        </w:rPr>
        <w:t xml:space="preserve">s cannot be awarded to projects which are deemed to create an adverse impact to the historical significance of a historical property, as determined by the Maryland Historical Trust. Prominent installations of clean energy systems on historic properties or properties within historic areas will not qualify for this </w:t>
      </w:r>
      <w:r w:rsidR="00F26282">
        <w:rPr>
          <w:rFonts w:cstheme="minorHAnsi"/>
        </w:rPr>
        <w:t>Rebate</w:t>
      </w:r>
      <w:r w:rsidR="00B96736" w:rsidRPr="00B11332">
        <w:rPr>
          <w:rFonts w:cstheme="minorHAnsi"/>
        </w:rPr>
        <w:t xml:space="preserve"> program. Applicants can visit </w:t>
      </w:r>
      <w:r w:rsidR="00B96736" w:rsidRPr="00B11332">
        <w:rPr>
          <w:rFonts w:cstheme="minorHAnsi"/>
          <w:b/>
          <w:bCs/>
        </w:rPr>
        <w:t>Maryland's Environmental Resources and Land Information Network (“MERLIN Online”</w:t>
      </w:r>
      <w:r w:rsidR="00BB7803" w:rsidRPr="00B11332">
        <w:rPr>
          <w:rStyle w:val="FootnoteReference"/>
          <w:rFonts w:cstheme="minorHAnsi"/>
          <w:b/>
          <w:bCs/>
        </w:rPr>
        <w:footnoteReference w:id="1"/>
      </w:r>
      <w:r w:rsidR="00B96736" w:rsidRPr="00B11332">
        <w:rPr>
          <w:rFonts w:cstheme="minorHAnsi"/>
          <w:b/>
          <w:bCs/>
        </w:rPr>
        <w:t xml:space="preserve">) </w:t>
      </w:r>
      <w:r w:rsidR="00B96736" w:rsidRPr="00B11332">
        <w:rPr>
          <w:rFonts w:cstheme="minorHAnsi"/>
        </w:rPr>
        <w:t xml:space="preserve">to see if a property is recorded in the Maryland Inventory of Historic Properties, the National Register of Historic Places, or a Maryland Historical Trust Preservation Easement. For a building that falls within these boundaries, pre-coordination with </w:t>
      </w:r>
      <w:r w:rsidRPr="00B11332">
        <w:rPr>
          <w:rFonts w:cstheme="minorHAnsi"/>
        </w:rPr>
        <w:t>the Maryland Historical Trust (</w:t>
      </w:r>
      <w:r w:rsidR="00B96736" w:rsidRPr="00B11332">
        <w:rPr>
          <w:rFonts w:cstheme="minorHAnsi"/>
        </w:rPr>
        <w:t>410</w:t>
      </w:r>
      <w:r w:rsidR="009E6747">
        <w:rPr>
          <w:rFonts w:cstheme="minorHAnsi"/>
        </w:rPr>
        <w:t>-</w:t>
      </w:r>
      <w:r w:rsidR="00B96736" w:rsidRPr="00B11332">
        <w:rPr>
          <w:rFonts w:cstheme="minorHAnsi"/>
        </w:rPr>
        <w:t xml:space="preserve"> 697-9591) </w:t>
      </w:r>
      <w:r w:rsidRPr="00B11332">
        <w:rPr>
          <w:rFonts w:cstheme="minorHAnsi"/>
        </w:rPr>
        <w:t xml:space="preserve">or MEA's historic preservation specialist (410-537-4083 or </w:t>
      </w:r>
      <w:hyperlink r:id="rId8" w:history="1">
        <w:r w:rsidRPr="00B11332">
          <w:rPr>
            <w:rStyle w:val="Hyperlink"/>
            <w:rFonts w:cstheme="minorHAnsi"/>
          </w:rPr>
          <w:t>fred.shoken@maryland.gov</w:t>
        </w:r>
      </w:hyperlink>
      <w:r w:rsidRPr="00B11332">
        <w:rPr>
          <w:rFonts w:cstheme="minorHAnsi"/>
        </w:rPr>
        <w:t xml:space="preserve">) </w:t>
      </w:r>
      <w:r w:rsidR="00B96736" w:rsidRPr="00B11332">
        <w:rPr>
          <w:rFonts w:cstheme="minorHAnsi"/>
        </w:rPr>
        <w:t xml:space="preserve">should be conducted before installing a prominent clean energy system. </w:t>
      </w:r>
      <w:r w:rsidR="00BB7803" w:rsidRPr="00B11332">
        <w:rPr>
          <w:rFonts w:cstheme="minorHAnsi"/>
          <w:b/>
          <w:bCs/>
        </w:rPr>
        <w:t xml:space="preserve">MEA recommends that for buildings that are 45 years in age (or older), or are in a historic district, </w:t>
      </w:r>
      <w:r w:rsidR="00F26282">
        <w:rPr>
          <w:rFonts w:cstheme="minorHAnsi"/>
          <w:b/>
          <w:bCs/>
        </w:rPr>
        <w:t>Rebate</w:t>
      </w:r>
      <w:r w:rsidR="00BB7803" w:rsidRPr="00B11332">
        <w:rPr>
          <w:rFonts w:cstheme="minorHAnsi"/>
          <w:b/>
          <w:bCs/>
        </w:rPr>
        <w:t xml:space="preserve"> Applicants provide a photo of the front of the building taken from the street (“street view”) and sidewalks to help expedite the historical review process. </w:t>
      </w:r>
      <w:r w:rsidR="00BB7803" w:rsidRPr="00B11332">
        <w:rPr>
          <w:rFonts w:cstheme="minorHAnsi"/>
          <w:bCs/>
        </w:rPr>
        <w:t xml:space="preserve">The age of a property can be found in the State Department of Assessments and Taxation (SDAT) </w:t>
      </w:r>
      <w:hyperlink r:id="rId9" w:history="1">
        <w:r w:rsidR="00BB7803" w:rsidRPr="00B11332">
          <w:rPr>
            <w:rStyle w:val="Hyperlink"/>
            <w:rFonts w:cstheme="minorHAnsi"/>
            <w:bCs/>
          </w:rPr>
          <w:t>Real Property database</w:t>
        </w:r>
      </w:hyperlink>
      <w:r w:rsidR="00BB7803" w:rsidRPr="00B11332">
        <w:rPr>
          <w:rStyle w:val="FootnoteReference"/>
          <w:rFonts w:cstheme="minorHAnsi"/>
          <w:bCs/>
          <w:color w:val="0563C1" w:themeColor="hyperlink"/>
          <w:u w:val="single"/>
        </w:rPr>
        <w:footnoteReference w:id="2"/>
      </w:r>
      <w:r w:rsidR="00BB7803" w:rsidRPr="00B11332">
        <w:rPr>
          <w:rFonts w:cstheme="minorHAnsi"/>
          <w:bCs/>
        </w:rPr>
        <w:t>.</w:t>
      </w:r>
    </w:p>
    <w:p w14:paraId="62DD0B4F" w14:textId="77777777" w:rsidR="00B96736" w:rsidRPr="00B11332" w:rsidRDefault="00B96736" w:rsidP="00BB7803">
      <w:pPr>
        <w:autoSpaceDE w:val="0"/>
        <w:autoSpaceDN w:val="0"/>
        <w:adjustRightInd w:val="0"/>
        <w:spacing w:after="0" w:line="240" w:lineRule="auto"/>
        <w:ind w:left="432"/>
        <w:jc w:val="both"/>
        <w:rPr>
          <w:rFonts w:cstheme="minorHAnsi"/>
          <w:b/>
          <w:bCs/>
        </w:rPr>
      </w:pPr>
    </w:p>
    <w:p w14:paraId="5507B78F" w14:textId="77777777" w:rsidR="00B96736" w:rsidRPr="00B11332" w:rsidRDefault="00BD3FDF" w:rsidP="00A26F50">
      <w:pPr>
        <w:autoSpaceDE w:val="0"/>
        <w:autoSpaceDN w:val="0"/>
        <w:adjustRightInd w:val="0"/>
        <w:spacing w:after="0" w:line="240" w:lineRule="auto"/>
        <w:jc w:val="both"/>
        <w:rPr>
          <w:rFonts w:cstheme="minorHAnsi"/>
          <w:b/>
          <w:bCs/>
        </w:rPr>
      </w:pPr>
      <w:r w:rsidRPr="00B11332">
        <w:rPr>
          <w:rFonts w:cstheme="minorHAnsi"/>
          <w:b/>
          <w:bCs/>
        </w:rPr>
        <w:t>3.</w:t>
      </w:r>
      <w:r w:rsidRPr="00B11332">
        <w:rPr>
          <w:rFonts w:cstheme="minorHAnsi"/>
          <w:b/>
          <w:bCs/>
        </w:rPr>
        <w:tab/>
      </w:r>
      <w:r w:rsidR="00B96736" w:rsidRPr="00B11332">
        <w:rPr>
          <w:rFonts w:cstheme="minorHAnsi"/>
          <w:b/>
          <w:bCs/>
        </w:rPr>
        <w:t>Application Requirements</w:t>
      </w:r>
    </w:p>
    <w:p w14:paraId="2419BBF9" w14:textId="77777777" w:rsidR="00F3497A" w:rsidRPr="00B11332" w:rsidRDefault="00F3497A" w:rsidP="00F3497A">
      <w:pPr>
        <w:autoSpaceDE w:val="0"/>
        <w:autoSpaceDN w:val="0"/>
        <w:adjustRightInd w:val="0"/>
        <w:spacing w:after="0" w:line="240" w:lineRule="auto"/>
        <w:jc w:val="both"/>
        <w:rPr>
          <w:rFonts w:cstheme="minorHAnsi"/>
          <w:b/>
          <w:bCs/>
        </w:rPr>
      </w:pPr>
    </w:p>
    <w:p w14:paraId="0A4CFCD4" w14:textId="77777777" w:rsidR="00F3497A" w:rsidRPr="00B11332" w:rsidRDefault="00F3497A" w:rsidP="00F3497A">
      <w:pPr>
        <w:pStyle w:val="ListParagraph"/>
        <w:numPr>
          <w:ilvl w:val="0"/>
          <w:numId w:val="13"/>
        </w:numPr>
        <w:autoSpaceDE w:val="0"/>
        <w:autoSpaceDN w:val="0"/>
        <w:adjustRightInd w:val="0"/>
        <w:spacing w:after="0" w:line="240" w:lineRule="auto"/>
        <w:ind w:left="450" w:hanging="18"/>
        <w:jc w:val="both"/>
        <w:rPr>
          <w:rFonts w:cstheme="minorHAnsi"/>
          <w:b/>
          <w:bCs/>
        </w:rPr>
      </w:pPr>
      <w:r w:rsidRPr="00B11332">
        <w:rPr>
          <w:rFonts w:cstheme="minorHAnsi"/>
          <w:b/>
          <w:bCs/>
        </w:rPr>
        <w:t xml:space="preserve">MEA </w:t>
      </w:r>
      <w:r w:rsidR="00F26282">
        <w:rPr>
          <w:rFonts w:cstheme="minorHAnsi"/>
          <w:b/>
          <w:bCs/>
        </w:rPr>
        <w:t>Rebate Commitment Letter</w:t>
      </w:r>
      <w:r w:rsidRPr="00B11332">
        <w:rPr>
          <w:rFonts w:cstheme="minorHAnsi"/>
          <w:bCs/>
        </w:rPr>
        <w:t xml:space="preserve"> – If the applicant requests an MEA Letter of Fund Commitment prior to the commencement of a project, submit a completed Application and submit it with all </w:t>
      </w:r>
      <w:r w:rsidRPr="00B11332">
        <w:rPr>
          <w:rFonts w:cstheme="minorHAnsi"/>
          <w:bCs/>
        </w:rPr>
        <w:lastRenderedPageBreak/>
        <w:t>required documentation. When the project is completed, submit the Completion Certificate along with all required documentation.</w:t>
      </w:r>
    </w:p>
    <w:p w14:paraId="468BFB6D" w14:textId="77777777" w:rsidR="00F3497A" w:rsidRPr="00B11332" w:rsidRDefault="00F3497A" w:rsidP="00F3497A">
      <w:pPr>
        <w:autoSpaceDE w:val="0"/>
        <w:autoSpaceDN w:val="0"/>
        <w:adjustRightInd w:val="0"/>
        <w:spacing w:after="0" w:line="240" w:lineRule="auto"/>
        <w:jc w:val="both"/>
        <w:rPr>
          <w:rFonts w:cstheme="minorHAnsi"/>
          <w:b/>
          <w:bCs/>
        </w:rPr>
      </w:pPr>
    </w:p>
    <w:p w14:paraId="03395719" w14:textId="77777777" w:rsidR="00F3497A" w:rsidRPr="00B11332" w:rsidRDefault="00F3497A" w:rsidP="00F3497A">
      <w:pPr>
        <w:autoSpaceDE w:val="0"/>
        <w:autoSpaceDN w:val="0"/>
        <w:adjustRightInd w:val="0"/>
        <w:spacing w:after="0" w:line="240" w:lineRule="auto"/>
        <w:ind w:left="432"/>
        <w:jc w:val="both"/>
        <w:rPr>
          <w:rFonts w:cstheme="minorHAnsi"/>
          <w:bCs/>
        </w:rPr>
      </w:pPr>
      <w:r w:rsidRPr="00B11332">
        <w:rPr>
          <w:rFonts w:cstheme="minorHAnsi"/>
          <w:bCs/>
        </w:rPr>
        <w:t xml:space="preserve">If an MEA </w:t>
      </w:r>
      <w:r w:rsidR="00F26282">
        <w:rPr>
          <w:rFonts w:cstheme="minorHAnsi"/>
          <w:bCs/>
        </w:rPr>
        <w:t>Rebate Commitment Letter</w:t>
      </w:r>
      <w:r w:rsidRPr="00B11332">
        <w:rPr>
          <w:rFonts w:cstheme="minorHAnsi"/>
          <w:bCs/>
        </w:rPr>
        <w:t xml:space="preserve"> is not requested, do not submit the Application form, rather submit the Completion Certificate along with all required documentation. This will serve as the </w:t>
      </w:r>
      <w:r w:rsidR="00F26282">
        <w:rPr>
          <w:rFonts w:cstheme="minorHAnsi"/>
          <w:bCs/>
        </w:rPr>
        <w:t>Rebate</w:t>
      </w:r>
      <w:r w:rsidRPr="00B11332">
        <w:rPr>
          <w:rFonts w:cstheme="minorHAnsi"/>
          <w:bCs/>
        </w:rPr>
        <w:t xml:space="preserve"> Application.</w:t>
      </w:r>
    </w:p>
    <w:p w14:paraId="49CF0D08" w14:textId="77777777" w:rsidR="00F3497A" w:rsidRPr="00B11332" w:rsidRDefault="00F3497A" w:rsidP="00F3497A">
      <w:pPr>
        <w:autoSpaceDE w:val="0"/>
        <w:autoSpaceDN w:val="0"/>
        <w:adjustRightInd w:val="0"/>
        <w:spacing w:after="0" w:line="240" w:lineRule="auto"/>
        <w:jc w:val="both"/>
        <w:rPr>
          <w:rFonts w:cstheme="minorHAnsi"/>
          <w:b/>
          <w:bCs/>
        </w:rPr>
      </w:pPr>
    </w:p>
    <w:p w14:paraId="2733D988" w14:textId="77777777" w:rsidR="00B96736" w:rsidRPr="00B11332" w:rsidRDefault="00F3497A" w:rsidP="00BD3FDF">
      <w:pPr>
        <w:autoSpaceDE w:val="0"/>
        <w:autoSpaceDN w:val="0"/>
        <w:adjustRightInd w:val="0"/>
        <w:spacing w:after="0" w:line="240" w:lineRule="auto"/>
        <w:ind w:left="432"/>
        <w:jc w:val="both"/>
        <w:rPr>
          <w:rFonts w:cstheme="minorHAnsi"/>
        </w:rPr>
      </w:pPr>
      <w:r w:rsidRPr="00B11332">
        <w:rPr>
          <w:rFonts w:cstheme="minorHAnsi"/>
          <w:b/>
          <w:bCs/>
        </w:rPr>
        <w:t>B</w:t>
      </w:r>
      <w:r w:rsidR="00B96736" w:rsidRPr="00B11332">
        <w:rPr>
          <w:rFonts w:cstheme="minorHAnsi"/>
          <w:b/>
          <w:bCs/>
        </w:rPr>
        <w:t>.</w:t>
      </w:r>
      <w:r w:rsidR="00BD3FDF" w:rsidRPr="00B11332">
        <w:rPr>
          <w:rFonts w:cstheme="minorHAnsi"/>
          <w:b/>
          <w:bCs/>
        </w:rPr>
        <w:tab/>
      </w:r>
      <w:r w:rsidRPr="00B11332">
        <w:rPr>
          <w:rFonts w:cstheme="minorHAnsi"/>
          <w:b/>
          <w:bCs/>
        </w:rPr>
        <w:t xml:space="preserve">Application Timeframe - </w:t>
      </w:r>
      <w:r w:rsidR="00B96736" w:rsidRPr="00B11332">
        <w:rPr>
          <w:rFonts w:cstheme="minorHAnsi"/>
        </w:rPr>
        <w:t xml:space="preserve">A </w:t>
      </w:r>
      <w:r w:rsidR="00847704" w:rsidRPr="00B11332">
        <w:rPr>
          <w:rFonts w:cstheme="minorHAnsi"/>
        </w:rPr>
        <w:t>Commercial</w:t>
      </w:r>
      <w:r w:rsidR="00B96736" w:rsidRPr="00B11332">
        <w:rPr>
          <w:rFonts w:cstheme="minorHAnsi"/>
        </w:rPr>
        <w:t xml:space="preserve"> Clean Energy </w:t>
      </w:r>
      <w:r w:rsidR="00F26282">
        <w:rPr>
          <w:rFonts w:cstheme="minorHAnsi"/>
        </w:rPr>
        <w:t>Rebate</w:t>
      </w:r>
      <w:r w:rsidR="00B96736" w:rsidRPr="00B11332">
        <w:rPr>
          <w:rFonts w:cstheme="minorHAnsi"/>
        </w:rPr>
        <w:t xml:space="preserve"> </w:t>
      </w:r>
      <w:r w:rsidR="00D17B4C">
        <w:rPr>
          <w:rFonts w:cstheme="minorHAnsi"/>
        </w:rPr>
        <w:t>Completion Certificate</w:t>
      </w:r>
      <w:r w:rsidR="00B96736" w:rsidRPr="00B11332">
        <w:rPr>
          <w:rFonts w:cstheme="minorHAnsi"/>
        </w:rPr>
        <w:t xml:space="preserve"> shall be submitted only </w:t>
      </w:r>
      <w:r w:rsidR="00B96736" w:rsidRPr="00B11332">
        <w:rPr>
          <w:rFonts w:cstheme="minorHAnsi"/>
          <w:b/>
          <w:bCs/>
        </w:rPr>
        <w:t xml:space="preserve">after </w:t>
      </w:r>
      <w:r w:rsidR="00B96736" w:rsidRPr="00B11332">
        <w:rPr>
          <w:rFonts w:cstheme="minorHAnsi"/>
        </w:rPr>
        <w:t>the clean energy system has been installed, paid-in-full, and has passed all final inspections required by the County or local permitting authority. Applications received for incomplete systems will not be considered.</w:t>
      </w:r>
      <w:r w:rsidR="00BB1F6C" w:rsidRPr="00B11332">
        <w:rPr>
          <w:rFonts w:cstheme="minorHAnsi"/>
        </w:rPr>
        <w:t xml:space="preserve">  If desired, system developers may request MEA to unofficially review Maryland Historical Trust status, technical or other concerns before proceeding with a project.  </w:t>
      </w:r>
    </w:p>
    <w:p w14:paraId="0B2CF6EC" w14:textId="77777777" w:rsidR="00BD3FDF" w:rsidRPr="00B11332" w:rsidRDefault="00BD3FDF" w:rsidP="00A26F50">
      <w:pPr>
        <w:autoSpaceDE w:val="0"/>
        <w:autoSpaceDN w:val="0"/>
        <w:adjustRightInd w:val="0"/>
        <w:spacing w:after="0" w:line="240" w:lineRule="auto"/>
        <w:jc w:val="both"/>
        <w:rPr>
          <w:rFonts w:cstheme="minorHAnsi"/>
          <w:b/>
          <w:bCs/>
        </w:rPr>
      </w:pPr>
    </w:p>
    <w:p w14:paraId="57097E45" w14:textId="77777777" w:rsidR="00B96736" w:rsidRPr="00B11332" w:rsidRDefault="00F3497A" w:rsidP="00BD3FDF">
      <w:pPr>
        <w:autoSpaceDE w:val="0"/>
        <w:autoSpaceDN w:val="0"/>
        <w:adjustRightInd w:val="0"/>
        <w:spacing w:after="0" w:line="240" w:lineRule="auto"/>
        <w:ind w:left="432"/>
        <w:jc w:val="both"/>
        <w:rPr>
          <w:rFonts w:cstheme="minorHAnsi"/>
        </w:rPr>
      </w:pPr>
      <w:r w:rsidRPr="00B11332">
        <w:rPr>
          <w:rFonts w:cstheme="minorHAnsi"/>
          <w:b/>
          <w:bCs/>
        </w:rPr>
        <w:t>C</w:t>
      </w:r>
      <w:r w:rsidR="00BD3FDF" w:rsidRPr="00B11332">
        <w:rPr>
          <w:rFonts w:cstheme="minorHAnsi"/>
          <w:b/>
          <w:bCs/>
        </w:rPr>
        <w:t>.</w:t>
      </w:r>
      <w:r w:rsidR="00BD3FDF" w:rsidRPr="00B11332">
        <w:rPr>
          <w:rFonts w:cstheme="minorHAnsi"/>
          <w:b/>
          <w:bCs/>
        </w:rPr>
        <w:tab/>
      </w:r>
      <w:r w:rsidR="00B96736" w:rsidRPr="00B11332">
        <w:rPr>
          <w:rFonts w:cstheme="minorHAnsi"/>
          <w:b/>
          <w:bCs/>
        </w:rPr>
        <w:t xml:space="preserve">Supporting Documentation - </w:t>
      </w:r>
      <w:r w:rsidR="00B96736" w:rsidRPr="00B11332">
        <w:rPr>
          <w:rFonts w:cstheme="minorHAnsi"/>
        </w:rPr>
        <w:t xml:space="preserve">The following attachments must be included with the </w:t>
      </w:r>
      <w:r w:rsidR="00847704" w:rsidRPr="00B11332">
        <w:rPr>
          <w:rFonts w:cstheme="minorHAnsi"/>
        </w:rPr>
        <w:t>Commercial</w:t>
      </w:r>
      <w:r w:rsidR="00B96736" w:rsidRPr="00B11332">
        <w:rPr>
          <w:rFonts w:cstheme="minorHAnsi"/>
        </w:rPr>
        <w:t xml:space="preserve"> Clean Energy </w:t>
      </w:r>
      <w:r w:rsidR="00F26282">
        <w:rPr>
          <w:rFonts w:cstheme="minorHAnsi"/>
        </w:rPr>
        <w:t>Rebate</w:t>
      </w:r>
      <w:r w:rsidR="00B96736" w:rsidRPr="00B11332">
        <w:rPr>
          <w:rFonts w:cstheme="minorHAnsi"/>
        </w:rPr>
        <w:t xml:space="preserve"> Application and meet the specified requirements:</w:t>
      </w:r>
    </w:p>
    <w:p w14:paraId="223E024C" w14:textId="77777777" w:rsidR="00BD3FDF" w:rsidRPr="00B11332" w:rsidRDefault="00BD3FDF" w:rsidP="00A26F50">
      <w:pPr>
        <w:autoSpaceDE w:val="0"/>
        <w:autoSpaceDN w:val="0"/>
        <w:adjustRightInd w:val="0"/>
        <w:spacing w:after="0" w:line="240" w:lineRule="auto"/>
        <w:jc w:val="both"/>
        <w:rPr>
          <w:rFonts w:cstheme="minorHAnsi"/>
          <w:b/>
          <w:bCs/>
        </w:rPr>
      </w:pPr>
    </w:p>
    <w:p w14:paraId="3FEAE04C" w14:textId="026E9D40" w:rsidR="008E02A0" w:rsidRPr="00B11332" w:rsidRDefault="00BD3FDF" w:rsidP="00BD3FDF">
      <w:pPr>
        <w:autoSpaceDE w:val="0"/>
        <w:autoSpaceDN w:val="0"/>
        <w:adjustRightInd w:val="0"/>
        <w:spacing w:after="0" w:line="240" w:lineRule="auto"/>
        <w:ind w:left="864"/>
        <w:jc w:val="both"/>
        <w:rPr>
          <w:rFonts w:cstheme="minorHAnsi"/>
        </w:rPr>
      </w:pPr>
      <w:r w:rsidRPr="00B11332">
        <w:rPr>
          <w:rFonts w:cstheme="minorHAnsi"/>
          <w:b/>
          <w:bCs/>
        </w:rPr>
        <w:t>(1)</w:t>
      </w:r>
      <w:r w:rsidRPr="00B11332">
        <w:rPr>
          <w:rFonts w:cstheme="minorHAnsi"/>
          <w:b/>
          <w:bCs/>
        </w:rPr>
        <w:tab/>
      </w:r>
      <w:r w:rsidR="008E02A0" w:rsidRPr="00B11332">
        <w:rPr>
          <w:rFonts w:cstheme="minorHAnsi"/>
          <w:b/>
          <w:bCs/>
        </w:rPr>
        <w:t xml:space="preserve">Final Inspection Documentation - </w:t>
      </w:r>
      <w:r w:rsidR="008E02A0" w:rsidRPr="00B11332">
        <w:rPr>
          <w:rFonts w:cstheme="minorHAnsi"/>
        </w:rPr>
        <w:t xml:space="preserve">Documentation of passed final inspection for all permits required by the County or local permitting authority must be provided. Acceptable documentation includes photos or copies of final inspection stickers, copies of inspection reports, copies of certificates of use and occupancy, and printouts from online permit inquiry systems provided by County or local permitting authorities. </w:t>
      </w:r>
      <w:r w:rsidR="008E02A0" w:rsidRPr="00B11332">
        <w:rPr>
          <w:rFonts w:cstheme="minorHAnsi"/>
          <w:b/>
          <w:bCs/>
        </w:rPr>
        <w:t xml:space="preserve">MEA does not </w:t>
      </w:r>
      <w:r w:rsidR="00A40739">
        <w:rPr>
          <w:rFonts w:cstheme="minorHAnsi"/>
          <w:b/>
          <w:bCs/>
        </w:rPr>
        <w:t xml:space="preserve">contact </w:t>
      </w:r>
      <w:r w:rsidR="008E02A0" w:rsidRPr="00B11332">
        <w:rPr>
          <w:rFonts w:cstheme="minorHAnsi"/>
          <w:b/>
          <w:bCs/>
        </w:rPr>
        <w:t>County and local permitting</w:t>
      </w:r>
      <w:r w:rsidR="00A40739">
        <w:rPr>
          <w:rFonts w:cstheme="minorHAnsi"/>
          <w:b/>
          <w:bCs/>
        </w:rPr>
        <w:t xml:space="preserve"> agencies for permitting information</w:t>
      </w:r>
      <w:r w:rsidR="008E02A0" w:rsidRPr="00B11332">
        <w:rPr>
          <w:rFonts w:cstheme="minorHAnsi"/>
          <w:b/>
          <w:bCs/>
        </w:rPr>
        <w:t xml:space="preserve">. </w:t>
      </w:r>
      <w:r w:rsidR="00A40739">
        <w:rPr>
          <w:rFonts w:cstheme="minorHAnsi"/>
          <w:b/>
          <w:bCs/>
        </w:rPr>
        <w:t>You are responsible for contacting</w:t>
      </w:r>
      <w:r w:rsidR="008E02A0" w:rsidRPr="00B11332">
        <w:rPr>
          <w:rFonts w:cstheme="minorHAnsi"/>
          <w:b/>
          <w:bCs/>
        </w:rPr>
        <w:t xml:space="preserve"> the County or local permitting office for the jurisdiction </w:t>
      </w:r>
      <w:r w:rsidR="00A40739">
        <w:rPr>
          <w:rFonts w:cstheme="minorHAnsi"/>
          <w:b/>
          <w:bCs/>
        </w:rPr>
        <w:t xml:space="preserve">where </w:t>
      </w:r>
      <w:r w:rsidR="00BB1F6C" w:rsidRPr="00B11332">
        <w:rPr>
          <w:rFonts w:cstheme="minorHAnsi"/>
          <w:b/>
          <w:bCs/>
        </w:rPr>
        <w:t xml:space="preserve">the project </w:t>
      </w:r>
      <w:r w:rsidR="00A40739">
        <w:rPr>
          <w:rFonts w:cstheme="minorHAnsi"/>
          <w:b/>
          <w:bCs/>
        </w:rPr>
        <w:t xml:space="preserve">is located </w:t>
      </w:r>
      <w:r w:rsidR="008E02A0" w:rsidRPr="00B11332">
        <w:rPr>
          <w:rFonts w:cstheme="minorHAnsi"/>
          <w:b/>
          <w:bCs/>
        </w:rPr>
        <w:t xml:space="preserve">to obtain permitting requirements. </w:t>
      </w:r>
      <w:r w:rsidR="008E02A0" w:rsidRPr="00B11332">
        <w:rPr>
          <w:rFonts w:cstheme="minorHAnsi"/>
        </w:rPr>
        <w:t>MEA has provided a list of County permitting office phone numbers</w:t>
      </w:r>
      <w:r w:rsidR="00BB1F6C" w:rsidRPr="00B11332">
        <w:rPr>
          <w:rFonts w:cstheme="minorHAnsi"/>
        </w:rPr>
        <w:t xml:space="preserve"> at the end</w:t>
      </w:r>
      <w:r w:rsidR="008E02A0" w:rsidRPr="00B11332">
        <w:rPr>
          <w:rFonts w:cstheme="minorHAnsi"/>
        </w:rPr>
        <w:t xml:space="preserve"> of this terms and conditions packet.</w:t>
      </w:r>
    </w:p>
    <w:p w14:paraId="30AB906A" w14:textId="77777777" w:rsidR="00BD3FDF" w:rsidRPr="00B11332" w:rsidRDefault="00BD3FDF" w:rsidP="00A26F50">
      <w:pPr>
        <w:autoSpaceDE w:val="0"/>
        <w:autoSpaceDN w:val="0"/>
        <w:adjustRightInd w:val="0"/>
        <w:spacing w:after="0" w:line="240" w:lineRule="auto"/>
        <w:jc w:val="both"/>
        <w:rPr>
          <w:rFonts w:cstheme="minorHAnsi"/>
          <w:b/>
          <w:bCs/>
        </w:rPr>
      </w:pPr>
    </w:p>
    <w:p w14:paraId="40CFECF4" w14:textId="77777777" w:rsidR="008E02A0" w:rsidRPr="00B11332" w:rsidRDefault="00BD3FDF" w:rsidP="00BD3FDF">
      <w:pPr>
        <w:autoSpaceDE w:val="0"/>
        <w:autoSpaceDN w:val="0"/>
        <w:adjustRightInd w:val="0"/>
        <w:spacing w:after="0" w:line="240" w:lineRule="auto"/>
        <w:ind w:left="864"/>
        <w:jc w:val="both"/>
        <w:rPr>
          <w:rFonts w:cstheme="minorHAnsi"/>
        </w:rPr>
      </w:pPr>
      <w:r w:rsidRPr="00B11332">
        <w:rPr>
          <w:rFonts w:cstheme="minorHAnsi"/>
          <w:b/>
          <w:bCs/>
        </w:rPr>
        <w:t>(2)</w:t>
      </w:r>
      <w:r w:rsidRPr="00B11332">
        <w:rPr>
          <w:rFonts w:cstheme="minorHAnsi"/>
          <w:b/>
          <w:bCs/>
        </w:rPr>
        <w:tab/>
      </w:r>
      <w:r w:rsidR="008E02A0" w:rsidRPr="00B11332">
        <w:rPr>
          <w:rFonts w:cstheme="minorHAnsi"/>
          <w:b/>
          <w:bCs/>
        </w:rPr>
        <w:t xml:space="preserve">Payment Documentation - </w:t>
      </w:r>
      <w:r w:rsidR="008E02A0" w:rsidRPr="00B11332">
        <w:rPr>
          <w:rFonts w:cstheme="minorHAnsi"/>
        </w:rPr>
        <w:t xml:space="preserve">Documentation that the clean energy system has been paid-in-full by the </w:t>
      </w:r>
      <w:r w:rsidR="00BB1F6C" w:rsidRPr="00B11332">
        <w:rPr>
          <w:rFonts w:cstheme="minorHAnsi"/>
        </w:rPr>
        <w:t xml:space="preserve">third party (the </w:t>
      </w:r>
      <w:r w:rsidR="008E02A0" w:rsidRPr="00B11332">
        <w:rPr>
          <w:rFonts w:cstheme="minorHAnsi"/>
        </w:rPr>
        <w:t>applicant</w:t>
      </w:r>
      <w:r w:rsidR="00BB1F6C" w:rsidRPr="00B11332">
        <w:rPr>
          <w:rFonts w:cstheme="minorHAnsi"/>
        </w:rPr>
        <w:t>)</w:t>
      </w:r>
      <w:r w:rsidR="008E02A0" w:rsidRPr="00B11332">
        <w:rPr>
          <w:rFonts w:cstheme="minorHAnsi"/>
        </w:rPr>
        <w:t xml:space="preserve"> must be provided. Acceptable documentation is in the form of $0.00 balance itemized invoices from installation contractors and vendors. If a $0.00 balance itemized invoice is not available, MEA will accept receipts or letters from installation contractors and vendors indicating a $0.00 balance, with itemized proposals. If this documentation is not available, alternative documentation will be considered by MEA on a case-by-case basis.</w:t>
      </w:r>
      <w:r w:rsidR="005404A2" w:rsidRPr="00B11332">
        <w:rPr>
          <w:rFonts w:cstheme="minorHAnsi"/>
        </w:rPr>
        <w:t xml:space="preserve"> </w:t>
      </w:r>
      <w:r w:rsidR="00BB1F6C" w:rsidRPr="00D17B4C">
        <w:rPr>
          <w:rFonts w:cstheme="minorHAnsi"/>
        </w:rPr>
        <w:t>For projects that are self-financed, the third-party owner (the applicant) must provide documentation that all outside vendors have been paid.</w:t>
      </w:r>
      <w:r w:rsidR="00BB1F6C" w:rsidRPr="00B11332">
        <w:rPr>
          <w:rFonts w:cstheme="minorHAnsi"/>
        </w:rPr>
        <w:t xml:space="preserve">  </w:t>
      </w:r>
    </w:p>
    <w:p w14:paraId="03C21A32" w14:textId="77777777" w:rsidR="00BD3FDF" w:rsidRPr="00B11332" w:rsidRDefault="00BD3FDF" w:rsidP="00A26F50">
      <w:pPr>
        <w:autoSpaceDE w:val="0"/>
        <w:autoSpaceDN w:val="0"/>
        <w:adjustRightInd w:val="0"/>
        <w:spacing w:after="0" w:line="240" w:lineRule="auto"/>
        <w:jc w:val="both"/>
        <w:rPr>
          <w:rFonts w:cstheme="minorHAnsi"/>
          <w:b/>
          <w:bCs/>
        </w:rPr>
      </w:pPr>
    </w:p>
    <w:p w14:paraId="4873A391" w14:textId="77777777" w:rsidR="008E02A0" w:rsidRPr="00B11332" w:rsidRDefault="00BD3FDF" w:rsidP="00BD3FDF">
      <w:pPr>
        <w:autoSpaceDE w:val="0"/>
        <w:autoSpaceDN w:val="0"/>
        <w:adjustRightInd w:val="0"/>
        <w:spacing w:after="0" w:line="240" w:lineRule="auto"/>
        <w:ind w:left="864"/>
        <w:jc w:val="both"/>
        <w:rPr>
          <w:rFonts w:cstheme="minorHAnsi"/>
        </w:rPr>
      </w:pPr>
      <w:r w:rsidRPr="00B11332">
        <w:rPr>
          <w:rFonts w:cstheme="minorHAnsi"/>
          <w:b/>
          <w:bCs/>
        </w:rPr>
        <w:t>(3)</w:t>
      </w:r>
      <w:r w:rsidRPr="00B11332">
        <w:rPr>
          <w:rFonts w:cstheme="minorHAnsi"/>
          <w:b/>
          <w:bCs/>
        </w:rPr>
        <w:tab/>
      </w:r>
      <w:r w:rsidR="008E02A0" w:rsidRPr="00B11332">
        <w:rPr>
          <w:rFonts w:cstheme="minorHAnsi"/>
          <w:b/>
          <w:bCs/>
        </w:rPr>
        <w:t xml:space="preserve">Photo Documentation of the Clean Energy System - </w:t>
      </w:r>
      <w:r w:rsidR="008E02A0" w:rsidRPr="00B11332">
        <w:rPr>
          <w:rFonts w:cstheme="minorHAnsi"/>
        </w:rPr>
        <w:t xml:space="preserve">Photo documentation of the completed clean energy system must be provided. Please see the list below for photo requirements for each clean energy technology:  </w:t>
      </w:r>
    </w:p>
    <w:p w14:paraId="1756BC62" w14:textId="77777777" w:rsidR="00BD3FDF" w:rsidRPr="00B11332" w:rsidRDefault="00BD3FDF" w:rsidP="00A26F50">
      <w:pPr>
        <w:autoSpaceDE w:val="0"/>
        <w:autoSpaceDN w:val="0"/>
        <w:adjustRightInd w:val="0"/>
        <w:spacing w:after="0" w:line="240" w:lineRule="auto"/>
        <w:jc w:val="both"/>
        <w:rPr>
          <w:rFonts w:cstheme="minorHAnsi"/>
          <w:b/>
          <w:bCs/>
        </w:rPr>
      </w:pPr>
    </w:p>
    <w:p w14:paraId="7585B2BF" w14:textId="77777777" w:rsidR="008E02A0" w:rsidRPr="00B11332" w:rsidRDefault="00735B4F" w:rsidP="00735B4F">
      <w:pPr>
        <w:autoSpaceDE w:val="0"/>
        <w:autoSpaceDN w:val="0"/>
        <w:adjustRightInd w:val="0"/>
        <w:spacing w:after="0" w:line="240" w:lineRule="auto"/>
        <w:ind w:left="1296"/>
        <w:jc w:val="both"/>
        <w:rPr>
          <w:rFonts w:cstheme="minorHAnsi"/>
        </w:rPr>
      </w:pPr>
      <w:r w:rsidRPr="00B11332">
        <w:rPr>
          <w:rFonts w:cstheme="minorHAnsi"/>
          <w:b/>
          <w:bCs/>
        </w:rPr>
        <w:t>(a)</w:t>
      </w:r>
      <w:r w:rsidRPr="00B11332">
        <w:rPr>
          <w:rFonts w:cstheme="minorHAnsi"/>
          <w:b/>
          <w:bCs/>
        </w:rPr>
        <w:tab/>
      </w:r>
      <w:r w:rsidR="008E02A0" w:rsidRPr="00B11332">
        <w:rPr>
          <w:rFonts w:cstheme="minorHAnsi"/>
          <w:b/>
          <w:bCs/>
        </w:rPr>
        <w:t xml:space="preserve">Solar PV Systems: </w:t>
      </w:r>
      <w:r w:rsidR="008E02A0" w:rsidRPr="00B11332">
        <w:rPr>
          <w:rFonts w:cstheme="minorHAnsi"/>
        </w:rPr>
        <w:t>Photos of all panels in the system, the inverters (unless the system utilizes microinverters), and the meter must be provided.</w:t>
      </w:r>
    </w:p>
    <w:p w14:paraId="25273D9A" w14:textId="77777777" w:rsidR="00735B4F" w:rsidRPr="00B11332" w:rsidRDefault="00735B4F" w:rsidP="00A26F50">
      <w:pPr>
        <w:autoSpaceDE w:val="0"/>
        <w:autoSpaceDN w:val="0"/>
        <w:adjustRightInd w:val="0"/>
        <w:spacing w:after="0" w:line="240" w:lineRule="auto"/>
        <w:jc w:val="both"/>
        <w:rPr>
          <w:rFonts w:cstheme="minorHAnsi"/>
        </w:rPr>
      </w:pPr>
    </w:p>
    <w:p w14:paraId="6D730C4B" w14:textId="77777777" w:rsidR="008E02A0" w:rsidRPr="00B11332" w:rsidRDefault="00735B4F" w:rsidP="00735B4F">
      <w:pPr>
        <w:autoSpaceDE w:val="0"/>
        <w:autoSpaceDN w:val="0"/>
        <w:adjustRightInd w:val="0"/>
        <w:spacing w:after="0" w:line="240" w:lineRule="auto"/>
        <w:ind w:left="1296"/>
        <w:jc w:val="both"/>
        <w:rPr>
          <w:rFonts w:cstheme="minorHAnsi"/>
        </w:rPr>
      </w:pPr>
      <w:r w:rsidRPr="00B11332">
        <w:rPr>
          <w:rFonts w:cstheme="minorHAnsi"/>
        </w:rPr>
        <w:t>(b)</w:t>
      </w:r>
      <w:r w:rsidRPr="00B11332">
        <w:rPr>
          <w:rFonts w:cstheme="minorHAnsi"/>
        </w:rPr>
        <w:tab/>
      </w:r>
      <w:r w:rsidR="008E02A0" w:rsidRPr="00B11332">
        <w:rPr>
          <w:rFonts w:cstheme="minorHAnsi"/>
          <w:b/>
          <w:bCs/>
        </w:rPr>
        <w:t xml:space="preserve">Solar </w:t>
      </w:r>
      <w:r w:rsidRPr="00B11332">
        <w:rPr>
          <w:rFonts w:cstheme="minorHAnsi"/>
          <w:b/>
          <w:bCs/>
        </w:rPr>
        <w:t>Water Hea</w:t>
      </w:r>
      <w:r w:rsidR="002F5140" w:rsidRPr="00B11332">
        <w:rPr>
          <w:rFonts w:cstheme="minorHAnsi"/>
          <w:b/>
          <w:bCs/>
        </w:rPr>
        <w:t>ting</w:t>
      </w:r>
      <w:r w:rsidRPr="00B11332">
        <w:rPr>
          <w:rFonts w:cstheme="minorHAnsi"/>
          <w:b/>
          <w:bCs/>
        </w:rPr>
        <w:t xml:space="preserve"> (SWH) </w:t>
      </w:r>
      <w:r w:rsidR="008E02A0" w:rsidRPr="00B11332">
        <w:rPr>
          <w:rFonts w:cstheme="minorHAnsi"/>
          <w:b/>
          <w:bCs/>
        </w:rPr>
        <w:t xml:space="preserve">Systems: </w:t>
      </w:r>
      <w:r w:rsidR="008E02A0" w:rsidRPr="00B11332">
        <w:rPr>
          <w:rFonts w:cstheme="minorHAnsi"/>
        </w:rPr>
        <w:t>Photos of the collectors and hot water tank(s) must be provided.</w:t>
      </w:r>
    </w:p>
    <w:p w14:paraId="71AB80CB" w14:textId="77777777" w:rsidR="00735B4F" w:rsidRPr="00B11332" w:rsidRDefault="00735B4F" w:rsidP="00A26F50">
      <w:pPr>
        <w:autoSpaceDE w:val="0"/>
        <w:autoSpaceDN w:val="0"/>
        <w:adjustRightInd w:val="0"/>
        <w:spacing w:after="0" w:line="240" w:lineRule="auto"/>
        <w:jc w:val="both"/>
        <w:rPr>
          <w:rFonts w:cstheme="minorHAnsi"/>
          <w:b/>
          <w:bCs/>
        </w:rPr>
      </w:pPr>
    </w:p>
    <w:p w14:paraId="5B78ED25" w14:textId="77777777" w:rsidR="008E02A0" w:rsidRPr="00B11332" w:rsidRDefault="00735B4F" w:rsidP="00705804">
      <w:pPr>
        <w:autoSpaceDE w:val="0"/>
        <w:autoSpaceDN w:val="0"/>
        <w:adjustRightInd w:val="0"/>
        <w:spacing w:after="0" w:line="240" w:lineRule="auto"/>
        <w:ind w:left="864"/>
        <w:jc w:val="both"/>
        <w:rPr>
          <w:rFonts w:cstheme="minorHAnsi"/>
          <w:b/>
          <w:bCs/>
        </w:rPr>
      </w:pPr>
      <w:r w:rsidRPr="00B11332">
        <w:rPr>
          <w:rFonts w:cstheme="minorHAnsi"/>
          <w:b/>
          <w:bCs/>
        </w:rPr>
        <w:lastRenderedPageBreak/>
        <w:t>(4)</w:t>
      </w:r>
      <w:r w:rsidRPr="00B11332">
        <w:rPr>
          <w:rFonts w:cstheme="minorHAnsi"/>
          <w:b/>
          <w:bCs/>
        </w:rPr>
        <w:tab/>
      </w:r>
      <w:r w:rsidR="008E02A0" w:rsidRPr="00B11332">
        <w:rPr>
          <w:rFonts w:cstheme="minorHAnsi"/>
          <w:b/>
          <w:bCs/>
        </w:rPr>
        <w:t>Property Ownership Documentation</w:t>
      </w:r>
    </w:p>
    <w:p w14:paraId="492E98F4" w14:textId="77777777" w:rsidR="00735B4F" w:rsidRPr="00B11332" w:rsidRDefault="00735B4F" w:rsidP="00705804">
      <w:pPr>
        <w:autoSpaceDE w:val="0"/>
        <w:autoSpaceDN w:val="0"/>
        <w:adjustRightInd w:val="0"/>
        <w:spacing w:after="0" w:line="240" w:lineRule="auto"/>
        <w:jc w:val="both"/>
        <w:rPr>
          <w:rFonts w:cstheme="minorHAnsi"/>
        </w:rPr>
      </w:pPr>
    </w:p>
    <w:p w14:paraId="1BAEB3CA" w14:textId="77777777" w:rsidR="00735B4F" w:rsidRPr="008F112A" w:rsidRDefault="00EB6E25" w:rsidP="00705804">
      <w:pPr>
        <w:autoSpaceDE w:val="0"/>
        <w:autoSpaceDN w:val="0"/>
        <w:adjustRightInd w:val="0"/>
        <w:spacing w:after="0" w:line="240" w:lineRule="auto"/>
        <w:ind w:left="1296"/>
        <w:jc w:val="both"/>
        <w:rPr>
          <w:rFonts w:cstheme="minorHAnsi"/>
        </w:rPr>
      </w:pPr>
      <w:r w:rsidRPr="00B11332">
        <w:rPr>
          <w:rFonts w:cstheme="minorHAnsi"/>
        </w:rPr>
        <w:t xml:space="preserve">A copy of the State Department of Assessments and Taxation (SDAT) Real Property Data form indicating that </w:t>
      </w:r>
      <w:r w:rsidRPr="008F112A">
        <w:rPr>
          <w:rFonts w:cstheme="minorHAnsi"/>
        </w:rPr>
        <w:t xml:space="preserve">the </w:t>
      </w:r>
      <w:r w:rsidR="0037354B" w:rsidRPr="008F112A">
        <w:rPr>
          <w:rFonts w:cstheme="minorHAnsi"/>
        </w:rPr>
        <w:t>site owner</w:t>
      </w:r>
      <w:r w:rsidRPr="008F112A">
        <w:rPr>
          <w:rFonts w:cstheme="minorHAnsi"/>
        </w:rPr>
        <w:t xml:space="preserve"> is a listed property owner for the property must be provided. </w:t>
      </w:r>
      <w:r w:rsidRPr="008F112A">
        <w:rPr>
          <w:rFonts w:cstheme="minorHAnsi"/>
          <w:b/>
          <w:bCs/>
        </w:rPr>
        <w:t xml:space="preserve">This form is not the same as a Real Property Tax bill. </w:t>
      </w:r>
      <w:r w:rsidRPr="008F112A">
        <w:rPr>
          <w:rFonts w:cstheme="minorHAnsi"/>
        </w:rPr>
        <w:t xml:space="preserve">A copy of this form may be obtained on the SDAT </w:t>
      </w:r>
      <w:r w:rsidR="00735B4F" w:rsidRPr="008F112A">
        <w:rPr>
          <w:rFonts w:cstheme="minorHAnsi"/>
        </w:rPr>
        <w:t>website at:</w:t>
      </w:r>
    </w:p>
    <w:p w14:paraId="18341C7C" w14:textId="77777777" w:rsidR="00735B4F" w:rsidRPr="008F112A" w:rsidRDefault="00735B4F" w:rsidP="00705804">
      <w:pPr>
        <w:autoSpaceDE w:val="0"/>
        <w:autoSpaceDN w:val="0"/>
        <w:adjustRightInd w:val="0"/>
        <w:spacing w:after="0" w:line="240" w:lineRule="auto"/>
        <w:ind w:left="1296"/>
        <w:jc w:val="both"/>
        <w:rPr>
          <w:rFonts w:cstheme="minorHAnsi"/>
        </w:rPr>
      </w:pPr>
    </w:p>
    <w:p w14:paraId="22357B32" w14:textId="77777777" w:rsidR="00735B4F" w:rsidRPr="008F112A" w:rsidRDefault="00667C15" w:rsidP="008B6423">
      <w:pPr>
        <w:autoSpaceDE w:val="0"/>
        <w:autoSpaceDN w:val="0"/>
        <w:adjustRightInd w:val="0"/>
        <w:spacing w:after="0" w:line="240" w:lineRule="auto"/>
        <w:jc w:val="center"/>
        <w:rPr>
          <w:rFonts w:cstheme="minorHAnsi"/>
        </w:rPr>
      </w:pPr>
      <w:hyperlink r:id="rId10" w:history="1">
        <w:r w:rsidR="00735B4F" w:rsidRPr="008F112A">
          <w:rPr>
            <w:rStyle w:val="Hyperlink"/>
            <w:rFonts w:cstheme="minorHAnsi"/>
            <w:b/>
            <w:bCs/>
          </w:rPr>
          <w:t>http://sdat.dat.maryland.gov/RealProperty/Pages/default.aspx</w:t>
        </w:r>
      </w:hyperlink>
    </w:p>
    <w:p w14:paraId="78C3DED7" w14:textId="77777777" w:rsidR="00735B4F" w:rsidRPr="008F112A" w:rsidRDefault="00735B4F" w:rsidP="00705804">
      <w:pPr>
        <w:autoSpaceDE w:val="0"/>
        <w:autoSpaceDN w:val="0"/>
        <w:adjustRightInd w:val="0"/>
        <w:spacing w:after="0" w:line="240" w:lineRule="auto"/>
        <w:ind w:left="1296"/>
        <w:jc w:val="both"/>
        <w:rPr>
          <w:rFonts w:cstheme="minorHAnsi"/>
        </w:rPr>
      </w:pPr>
    </w:p>
    <w:p w14:paraId="0D48C85B" w14:textId="77777777" w:rsidR="00EB6E25" w:rsidRPr="00B11332" w:rsidRDefault="00EB6E25" w:rsidP="00705804">
      <w:pPr>
        <w:autoSpaceDE w:val="0"/>
        <w:autoSpaceDN w:val="0"/>
        <w:adjustRightInd w:val="0"/>
        <w:spacing w:after="0" w:line="240" w:lineRule="auto"/>
        <w:ind w:left="1296"/>
        <w:jc w:val="both"/>
        <w:rPr>
          <w:rFonts w:cstheme="minorHAnsi"/>
        </w:rPr>
      </w:pPr>
      <w:r w:rsidRPr="008F112A">
        <w:rPr>
          <w:rFonts w:cstheme="minorHAnsi"/>
        </w:rPr>
        <w:t>Follow the</w:t>
      </w:r>
      <w:r w:rsidR="00735B4F" w:rsidRPr="008F112A">
        <w:rPr>
          <w:rFonts w:cstheme="minorHAnsi"/>
        </w:rPr>
        <w:t xml:space="preserve"> </w:t>
      </w:r>
      <w:r w:rsidRPr="008F112A">
        <w:rPr>
          <w:rFonts w:cstheme="minorHAnsi"/>
        </w:rPr>
        <w:t>instructions provided on this page to obtain and print the Real Property Data form.</w:t>
      </w:r>
      <w:r w:rsidRPr="008F112A">
        <w:rPr>
          <w:rFonts w:cstheme="minorHAnsi"/>
          <w:b/>
          <w:bCs/>
        </w:rPr>
        <w:t xml:space="preserve"> </w:t>
      </w:r>
      <w:r w:rsidR="0037354B" w:rsidRPr="008F112A">
        <w:rPr>
          <w:rFonts w:cstheme="minorHAnsi"/>
          <w:bCs/>
        </w:rPr>
        <w:t>In addition, documentation must be submitted showing the relationship between the site owner and the system owner (with signatures from both organizations)</w:t>
      </w:r>
      <w:r w:rsidR="005404A2" w:rsidRPr="008F112A">
        <w:rPr>
          <w:rFonts w:cstheme="minorHAnsi"/>
          <w:bCs/>
        </w:rPr>
        <w:t xml:space="preserve">. </w:t>
      </w:r>
      <w:r w:rsidR="0037354B" w:rsidRPr="008F112A">
        <w:rPr>
          <w:rFonts w:cstheme="minorHAnsi"/>
          <w:bCs/>
        </w:rPr>
        <w:t>This documentation may be in the form of a PPA agreement (only the pages specifying the property, the time period, and the signatures).  MEA does not require nor desire the entire PPA agreement.  For questions on documentation, c</w:t>
      </w:r>
      <w:r w:rsidR="0037354B" w:rsidRPr="008F112A">
        <w:rPr>
          <w:rFonts w:cstheme="minorHAnsi"/>
        </w:rPr>
        <w:t xml:space="preserve">ontact MEA at (410) 537-4000 or via email at </w:t>
      </w:r>
      <w:hyperlink r:id="rId11" w:history="1">
        <w:r w:rsidR="00F26282" w:rsidRPr="008F112A">
          <w:rPr>
            <w:rStyle w:val="Hyperlink"/>
            <w:rFonts w:cstheme="minorHAnsi"/>
            <w:b/>
            <w:bCs/>
          </w:rPr>
          <w:t>CERP</w:t>
        </w:r>
        <w:r w:rsidR="00735B4F" w:rsidRPr="008F112A">
          <w:rPr>
            <w:rStyle w:val="Hyperlink"/>
            <w:rFonts w:cstheme="minorHAnsi"/>
            <w:b/>
            <w:bCs/>
          </w:rPr>
          <w:t>.mea@maryland.gov</w:t>
        </w:r>
      </w:hyperlink>
      <w:r w:rsidR="0037354B" w:rsidRPr="008F112A">
        <w:rPr>
          <w:rFonts w:cstheme="minorHAnsi"/>
        </w:rPr>
        <w:t>.</w:t>
      </w:r>
    </w:p>
    <w:p w14:paraId="3C3B146A" w14:textId="77777777" w:rsidR="00735B4F" w:rsidRDefault="00735B4F" w:rsidP="00735B4F">
      <w:pPr>
        <w:autoSpaceDE w:val="0"/>
        <w:autoSpaceDN w:val="0"/>
        <w:adjustRightInd w:val="0"/>
        <w:spacing w:after="0" w:line="240" w:lineRule="auto"/>
        <w:ind w:left="1296"/>
        <w:rPr>
          <w:rFonts w:cstheme="minorHAnsi"/>
          <w:b/>
          <w:bCs/>
          <w:highlight w:val="yellow"/>
        </w:rPr>
      </w:pPr>
    </w:p>
    <w:p w14:paraId="418AF9AE" w14:textId="77777777" w:rsidR="0032043C" w:rsidRDefault="0032043C" w:rsidP="0032043C">
      <w:pPr>
        <w:autoSpaceDE w:val="0"/>
        <w:autoSpaceDN w:val="0"/>
        <w:adjustRightInd w:val="0"/>
        <w:spacing w:after="0" w:line="240" w:lineRule="auto"/>
        <w:ind w:left="864"/>
        <w:rPr>
          <w:rFonts w:cstheme="minorHAnsi"/>
          <w:b/>
          <w:bCs/>
          <w:highlight w:val="yellow"/>
        </w:rPr>
      </w:pPr>
      <w:r w:rsidRPr="0032043C">
        <w:rPr>
          <w:rFonts w:cstheme="minorHAnsi"/>
          <w:b/>
          <w:bCs/>
        </w:rPr>
        <w:t xml:space="preserve">(5) Project Location – </w:t>
      </w:r>
      <w:r w:rsidRPr="0032043C">
        <w:rPr>
          <w:rFonts w:cstheme="minorHAnsi"/>
          <w:bCs/>
        </w:rPr>
        <w:t>Documentation showing compliance with Section 9.B. of these Terms and Conditions</w:t>
      </w:r>
      <w:r w:rsidRPr="0032043C">
        <w:rPr>
          <w:rFonts w:cstheme="minorHAnsi"/>
          <w:b/>
          <w:bCs/>
        </w:rPr>
        <w:t>.</w:t>
      </w:r>
    </w:p>
    <w:p w14:paraId="0B995384" w14:textId="77777777" w:rsidR="0032043C" w:rsidRPr="00B11332" w:rsidRDefault="0032043C" w:rsidP="00735B4F">
      <w:pPr>
        <w:autoSpaceDE w:val="0"/>
        <w:autoSpaceDN w:val="0"/>
        <w:adjustRightInd w:val="0"/>
        <w:spacing w:after="0" w:line="240" w:lineRule="auto"/>
        <w:ind w:left="1296"/>
        <w:rPr>
          <w:rFonts w:cstheme="minorHAnsi"/>
          <w:b/>
          <w:bCs/>
          <w:highlight w:val="yellow"/>
        </w:rPr>
      </w:pPr>
    </w:p>
    <w:p w14:paraId="1425B77D" w14:textId="77777777" w:rsidR="008E02A0" w:rsidRPr="00B11332" w:rsidRDefault="00F3497A" w:rsidP="00735B4F">
      <w:pPr>
        <w:autoSpaceDE w:val="0"/>
        <w:autoSpaceDN w:val="0"/>
        <w:adjustRightInd w:val="0"/>
        <w:spacing w:after="0" w:line="240" w:lineRule="auto"/>
        <w:ind w:left="432"/>
        <w:jc w:val="both"/>
        <w:rPr>
          <w:rFonts w:cstheme="minorHAnsi"/>
          <w:b/>
          <w:bCs/>
        </w:rPr>
      </w:pPr>
      <w:r w:rsidRPr="00B11332">
        <w:rPr>
          <w:rFonts w:cstheme="minorHAnsi"/>
          <w:b/>
          <w:bCs/>
        </w:rPr>
        <w:t>D</w:t>
      </w:r>
      <w:r w:rsidR="008E02A0" w:rsidRPr="00B11332">
        <w:rPr>
          <w:rFonts w:cstheme="minorHAnsi"/>
          <w:b/>
          <w:bCs/>
        </w:rPr>
        <w:t>.</w:t>
      </w:r>
      <w:r w:rsidR="00735B4F" w:rsidRPr="00B11332">
        <w:rPr>
          <w:rFonts w:cstheme="minorHAnsi"/>
          <w:b/>
          <w:bCs/>
        </w:rPr>
        <w:tab/>
      </w:r>
      <w:r w:rsidR="008E02A0" w:rsidRPr="00B11332">
        <w:rPr>
          <w:rFonts w:cstheme="minorHAnsi"/>
          <w:b/>
          <w:bCs/>
        </w:rPr>
        <w:t xml:space="preserve">A </w:t>
      </w:r>
      <w:r w:rsidR="00847704" w:rsidRPr="00B11332">
        <w:rPr>
          <w:rFonts w:cstheme="minorHAnsi"/>
          <w:b/>
          <w:bCs/>
        </w:rPr>
        <w:t>Commercial</w:t>
      </w:r>
      <w:r w:rsidR="008E02A0" w:rsidRPr="00B11332">
        <w:rPr>
          <w:rFonts w:cstheme="minorHAnsi"/>
          <w:b/>
          <w:bCs/>
        </w:rPr>
        <w:t xml:space="preserve"> Clean Energy </w:t>
      </w:r>
      <w:r w:rsidR="00F26282">
        <w:rPr>
          <w:rFonts w:cstheme="minorHAnsi"/>
          <w:b/>
          <w:bCs/>
        </w:rPr>
        <w:t>Rebate</w:t>
      </w:r>
      <w:r w:rsidR="008E02A0" w:rsidRPr="00B11332">
        <w:rPr>
          <w:rFonts w:cstheme="minorHAnsi"/>
          <w:b/>
          <w:bCs/>
        </w:rPr>
        <w:t xml:space="preserve"> </w:t>
      </w:r>
      <w:r w:rsidR="0032043C">
        <w:rPr>
          <w:rFonts w:cstheme="minorHAnsi"/>
          <w:b/>
          <w:bCs/>
        </w:rPr>
        <w:t>Completion Certificate</w:t>
      </w:r>
      <w:r w:rsidR="008E02A0" w:rsidRPr="00B11332">
        <w:rPr>
          <w:rFonts w:cstheme="minorHAnsi"/>
          <w:b/>
          <w:bCs/>
        </w:rPr>
        <w:t xml:space="preserve"> must be submitted to MEA no more than </w:t>
      </w:r>
      <w:r w:rsidR="005B5526" w:rsidRPr="00B11332">
        <w:rPr>
          <w:rFonts w:cstheme="minorHAnsi"/>
          <w:b/>
          <w:bCs/>
        </w:rPr>
        <w:t>twelve</w:t>
      </w:r>
      <w:r w:rsidR="008E02A0" w:rsidRPr="00B11332">
        <w:rPr>
          <w:rFonts w:cstheme="minorHAnsi"/>
          <w:b/>
          <w:bCs/>
        </w:rPr>
        <w:t xml:space="preserve"> (</w:t>
      </w:r>
      <w:r w:rsidR="005B5526" w:rsidRPr="00B11332">
        <w:rPr>
          <w:rFonts w:cstheme="minorHAnsi"/>
          <w:b/>
          <w:bCs/>
        </w:rPr>
        <w:t>12</w:t>
      </w:r>
      <w:r w:rsidR="008E02A0" w:rsidRPr="00B11332">
        <w:rPr>
          <w:rFonts w:cstheme="minorHAnsi"/>
          <w:b/>
          <w:bCs/>
        </w:rPr>
        <w:t>) months from the date that the clean energy system is installed, paid-in-full, and has passed all final inspections required by the County or local permitting authority. This date is considered the Project End Date.</w:t>
      </w:r>
    </w:p>
    <w:p w14:paraId="05FCE34C" w14:textId="77777777" w:rsidR="00735B4F" w:rsidRPr="00B11332" w:rsidRDefault="00735B4F" w:rsidP="00A26F50">
      <w:pPr>
        <w:autoSpaceDE w:val="0"/>
        <w:autoSpaceDN w:val="0"/>
        <w:adjustRightInd w:val="0"/>
        <w:spacing w:after="0" w:line="240" w:lineRule="auto"/>
        <w:jc w:val="both"/>
        <w:rPr>
          <w:rFonts w:cstheme="minorHAnsi"/>
          <w:b/>
          <w:bCs/>
        </w:rPr>
      </w:pPr>
    </w:p>
    <w:p w14:paraId="51A88684" w14:textId="5C2F66A8" w:rsidR="008E02A0" w:rsidRPr="00B11332" w:rsidRDefault="00F3497A" w:rsidP="00735B4F">
      <w:pPr>
        <w:autoSpaceDE w:val="0"/>
        <w:autoSpaceDN w:val="0"/>
        <w:adjustRightInd w:val="0"/>
        <w:spacing w:after="0" w:line="240" w:lineRule="auto"/>
        <w:ind w:left="432"/>
        <w:jc w:val="both"/>
        <w:rPr>
          <w:rFonts w:cstheme="minorHAnsi"/>
          <w:b/>
          <w:bCs/>
        </w:rPr>
      </w:pPr>
      <w:r w:rsidRPr="00B11332">
        <w:rPr>
          <w:rFonts w:cstheme="minorHAnsi"/>
          <w:b/>
          <w:bCs/>
        </w:rPr>
        <w:t>E</w:t>
      </w:r>
      <w:r w:rsidR="008E02A0" w:rsidRPr="00B11332">
        <w:rPr>
          <w:rFonts w:cstheme="minorHAnsi"/>
          <w:b/>
          <w:bCs/>
        </w:rPr>
        <w:t>. **MISSING INFORMATION POLICY**</w:t>
      </w:r>
      <w:r w:rsidR="005B5526" w:rsidRPr="00B11332">
        <w:rPr>
          <w:rFonts w:cstheme="minorHAnsi"/>
          <w:b/>
          <w:bCs/>
        </w:rPr>
        <w:t xml:space="preserve"> </w:t>
      </w:r>
      <w:r w:rsidR="008E02A0" w:rsidRPr="00B11332">
        <w:rPr>
          <w:rFonts w:cstheme="minorHAnsi"/>
        </w:rPr>
        <w:t xml:space="preserve">If required information or attachments are missing from a </w:t>
      </w:r>
      <w:r w:rsidR="00847704" w:rsidRPr="00B11332">
        <w:rPr>
          <w:rFonts w:cstheme="minorHAnsi"/>
        </w:rPr>
        <w:t>Commercial</w:t>
      </w:r>
      <w:r w:rsidR="008E02A0" w:rsidRPr="00B11332">
        <w:rPr>
          <w:rFonts w:cstheme="minorHAnsi"/>
        </w:rPr>
        <w:t xml:space="preserve"> Clean Energy </w:t>
      </w:r>
      <w:r w:rsidR="00F26282">
        <w:rPr>
          <w:rFonts w:cstheme="minorHAnsi"/>
        </w:rPr>
        <w:t>Rebate</w:t>
      </w:r>
      <w:r w:rsidR="008E02A0" w:rsidRPr="00B11332">
        <w:rPr>
          <w:rFonts w:cstheme="minorHAnsi"/>
        </w:rPr>
        <w:t xml:space="preserve"> application, or the application or attachments present information which requires further clarification, MEA will notify the </w:t>
      </w:r>
      <w:r w:rsidR="00F26282">
        <w:rPr>
          <w:rFonts w:cstheme="minorHAnsi"/>
          <w:u w:val="single"/>
        </w:rPr>
        <w:t>Rebate</w:t>
      </w:r>
      <w:r w:rsidR="008E02A0" w:rsidRPr="00B11332">
        <w:rPr>
          <w:rFonts w:cstheme="minorHAnsi"/>
          <w:u w:val="single"/>
        </w:rPr>
        <w:t xml:space="preserve"> Applicant</w:t>
      </w:r>
      <w:r w:rsidR="008E02A0" w:rsidRPr="00B11332">
        <w:rPr>
          <w:rFonts w:cstheme="minorHAnsi"/>
        </w:rPr>
        <w:t xml:space="preserve"> in writing (</w:t>
      </w:r>
      <w:r w:rsidR="00735B4F" w:rsidRPr="00B11332">
        <w:rPr>
          <w:rFonts w:cstheme="minorHAnsi"/>
        </w:rPr>
        <w:t>by</w:t>
      </w:r>
      <w:r w:rsidR="008E02A0" w:rsidRPr="00B11332">
        <w:rPr>
          <w:rFonts w:cstheme="minorHAnsi"/>
        </w:rPr>
        <w:t xml:space="preserve"> email or letter). If a response from the </w:t>
      </w:r>
      <w:r w:rsidR="00F26282">
        <w:rPr>
          <w:rFonts w:cstheme="minorHAnsi"/>
        </w:rPr>
        <w:t>Rebate</w:t>
      </w:r>
      <w:r w:rsidR="008E02A0" w:rsidRPr="00B11332">
        <w:rPr>
          <w:rFonts w:cstheme="minorHAnsi"/>
        </w:rPr>
        <w:t xml:space="preserve"> Applicant or </w:t>
      </w:r>
      <w:r w:rsidR="00BB7803" w:rsidRPr="00B11332">
        <w:rPr>
          <w:rFonts w:cstheme="minorHAnsi"/>
        </w:rPr>
        <w:t>the</w:t>
      </w:r>
      <w:r w:rsidR="008E02A0" w:rsidRPr="00B11332">
        <w:rPr>
          <w:rFonts w:cstheme="minorHAnsi"/>
        </w:rPr>
        <w:t xml:space="preserve"> Installation Contractor is not </w:t>
      </w:r>
      <w:r w:rsidR="0094609D">
        <w:rPr>
          <w:rFonts w:cstheme="minorHAnsi"/>
        </w:rPr>
        <w:t>received</w:t>
      </w:r>
      <w:r w:rsidR="008E02A0" w:rsidRPr="00B11332">
        <w:rPr>
          <w:rFonts w:cstheme="minorHAnsi"/>
        </w:rPr>
        <w:t xml:space="preserve"> within thirty (30) </w:t>
      </w:r>
      <w:r w:rsidR="0094609D">
        <w:rPr>
          <w:rFonts w:cstheme="minorHAnsi"/>
        </w:rPr>
        <w:t xml:space="preserve">calendar </w:t>
      </w:r>
      <w:r w:rsidR="008E02A0" w:rsidRPr="00B11332">
        <w:rPr>
          <w:rFonts w:cstheme="minorHAnsi"/>
        </w:rPr>
        <w:t>days of the date o</w:t>
      </w:r>
      <w:r w:rsidR="00BC4EF7">
        <w:rPr>
          <w:rFonts w:cstheme="minorHAnsi"/>
        </w:rPr>
        <w:t>n</w:t>
      </w:r>
      <w:r w:rsidR="008E02A0" w:rsidRPr="00B11332">
        <w:rPr>
          <w:rFonts w:cstheme="minorHAnsi"/>
        </w:rPr>
        <w:t xml:space="preserve"> the </w:t>
      </w:r>
      <w:r w:rsidR="0094609D">
        <w:rPr>
          <w:rFonts w:cstheme="minorHAnsi"/>
        </w:rPr>
        <w:t xml:space="preserve">MEA </w:t>
      </w:r>
      <w:r w:rsidR="008E02A0" w:rsidRPr="00B11332">
        <w:rPr>
          <w:rFonts w:cstheme="minorHAnsi"/>
        </w:rPr>
        <w:t xml:space="preserve">correspondence, MEA will send a final warning letter </w:t>
      </w:r>
      <w:r w:rsidR="00BB7803" w:rsidRPr="00B11332">
        <w:rPr>
          <w:rFonts w:cstheme="minorHAnsi"/>
        </w:rPr>
        <w:t xml:space="preserve">through the U.S. Mail </w:t>
      </w:r>
      <w:r w:rsidR="008E02A0" w:rsidRPr="00B11332">
        <w:rPr>
          <w:rFonts w:cstheme="minorHAnsi"/>
        </w:rPr>
        <w:t xml:space="preserve">to the </w:t>
      </w:r>
      <w:r w:rsidR="00F26282">
        <w:rPr>
          <w:rFonts w:cstheme="minorHAnsi"/>
          <w:u w:val="single"/>
        </w:rPr>
        <w:t>Rebate</w:t>
      </w:r>
      <w:r w:rsidR="008E02A0" w:rsidRPr="00B11332">
        <w:rPr>
          <w:rFonts w:cstheme="minorHAnsi"/>
          <w:u w:val="single"/>
        </w:rPr>
        <w:t xml:space="preserve"> Applicant</w:t>
      </w:r>
      <w:r w:rsidR="008E02A0" w:rsidRPr="00B11332">
        <w:rPr>
          <w:rFonts w:cstheme="minorHAnsi"/>
        </w:rPr>
        <w:t xml:space="preserve"> requesting the missing information</w:t>
      </w:r>
      <w:r w:rsidR="008E02A0" w:rsidRPr="00B11332">
        <w:rPr>
          <w:rFonts w:cstheme="minorHAnsi"/>
          <w:b/>
          <w:bCs/>
        </w:rPr>
        <w:t xml:space="preserve">. If no response from the </w:t>
      </w:r>
      <w:r w:rsidR="00F26282">
        <w:rPr>
          <w:rFonts w:cstheme="minorHAnsi"/>
          <w:b/>
          <w:bCs/>
        </w:rPr>
        <w:t>Rebate</w:t>
      </w:r>
      <w:r w:rsidR="008E02A0" w:rsidRPr="00B11332">
        <w:rPr>
          <w:rFonts w:cstheme="minorHAnsi"/>
          <w:b/>
          <w:bCs/>
        </w:rPr>
        <w:t xml:space="preserve"> Applicant or Installation Contractor is received within </w:t>
      </w:r>
      <w:r w:rsidR="00735B4F" w:rsidRPr="00B11332">
        <w:rPr>
          <w:rFonts w:cstheme="minorHAnsi"/>
          <w:b/>
          <w:bCs/>
        </w:rPr>
        <w:t xml:space="preserve">sixty </w:t>
      </w:r>
      <w:r w:rsidR="0037354B" w:rsidRPr="00B11332">
        <w:rPr>
          <w:rFonts w:cstheme="minorHAnsi"/>
          <w:b/>
          <w:bCs/>
        </w:rPr>
        <w:t>(</w:t>
      </w:r>
      <w:r w:rsidR="00735B4F" w:rsidRPr="00B11332">
        <w:rPr>
          <w:rFonts w:cstheme="minorHAnsi"/>
          <w:b/>
          <w:bCs/>
        </w:rPr>
        <w:t>60</w:t>
      </w:r>
      <w:r w:rsidR="0037354B" w:rsidRPr="00B11332">
        <w:rPr>
          <w:rFonts w:cstheme="minorHAnsi"/>
          <w:b/>
          <w:bCs/>
        </w:rPr>
        <w:t xml:space="preserve">) </w:t>
      </w:r>
      <w:r w:rsidR="0094609D">
        <w:rPr>
          <w:rFonts w:cstheme="minorHAnsi"/>
          <w:b/>
          <w:bCs/>
        </w:rPr>
        <w:t xml:space="preserve">calendar </w:t>
      </w:r>
      <w:r w:rsidR="008E02A0" w:rsidRPr="00B11332">
        <w:rPr>
          <w:rFonts w:cstheme="minorHAnsi"/>
          <w:b/>
          <w:bCs/>
        </w:rPr>
        <w:t>days of the date o</w:t>
      </w:r>
      <w:r w:rsidR="00BC4EF7">
        <w:rPr>
          <w:rFonts w:cstheme="minorHAnsi"/>
          <w:b/>
          <w:bCs/>
        </w:rPr>
        <w:t>n</w:t>
      </w:r>
      <w:r w:rsidR="008E02A0" w:rsidRPr="00B11332">
        <w:rPr>
          <w:rFonts w:cstheme="minorHAnsi"/>
          <w:b/>
          <w:bCs/>
        </w:rPr>
        <w:t xml:space="preserve"> the final warning letter, the application for a </w:t>
      </w:r>
      <w:r w:rsidR="00847704" w:rsidRPr="00B11332">
        <w:rPr>
          <w:rFonts w:cstheme="minorHAnsi"/>
          <w:b/>
          <w:bCs/>
        </w:rPr>
        <w:t>Commercial</w:t>
      </w:r>
      <w:r w:rsidR="008E02A0" w:rsidRPr="00B11332">
        <w:rPr>
          <w:rFonts w:cstheme="minorHAnsi"/>
          <w:b/>
          <w:bCs/>
        </w:rPr>
        <w:t xml:space="preserve"> Clean Energy </w:t>
      </w:r>
      <w:r w:rsidR="00F26282">
        <w:rPr>
          <w:rFonts w:cstheme="minorHAnsi"/>
          <w:b/>
          <w:bCs/>
        </w:rPr>
        <w:t>Rebate</w:t>
      </w:r>
      <w:r w:rsidR="008E02A0" w:rsidRPr="00B11332">
        <w:rPr>
          <w:rFonts w:cstheme="minorHAnsi"/>
          <w:b/>
          <w:bCs/>
        </w:rPr>
        <w:t xml:space="preserve"> will be </w:t>
      </w:r>
      <w:r w:rsidR="00735B4F" w:rsidRPr="00B11332">
        <w:rPr>
          <w:rFonts w:cstheme="minorHAnsi"/>
          <w:b/>
          <w:bCs/>
        </w:rPr>
        <w:t>cancelled.</w:t>
      </w:r>
      <w:r w:rsidR="008E02A0" w:rsidRPr="00B11332">
        <w:rPr>
          <w:rFonts w:cstheme="minorHAnsi"/>
          <w:b/>
          <w:bCs/>
        </w:rPr>
        <w:t xml:space="preserve"> </w:t>
      </w:r>
      <w:r w:rsidR="00F26282">
        <w:rPr>
          <w:rFonts w:cstheme="minorHAnsi"/>
        </w:rPr>
        <w:t>Rebate</w:t>
      </w:r>
      <w:r w:rsidR="008E02A0" w:rsidRPr="00B11332">
        <w:rPr>
          <w:rFonts w:cstheme="minorHAnsi"/>
        </w:rPr>
        <w:t xml:space="preserve"> Applicants whose applications are </w:t>
      </w:r>
      <w:r w:rsidR="00735B4F" w:rsidRPr="00B11332">
        <w:rPr>
          <w:rFonts w:cstheme="minorHAnsi"/>
        </w:rPr>
        <w:t xml:space="preserve">cancelled </w:t>
      </w:r>
      <w:r w:rsidR="008E02A0" w:rsidRPr="00B11332">
        <w:rPr>
          <w:rFonts w:cstheme="minorHAnsi"/>
        </w:rPr>
        <w:t xml:space="preserve">for </w:t>
      </w:r>
      <w:r w:rsidR="00BB7803" w:rsidRPr="00B11332">
        <w:rPr>
          <w:rFonts w:cstheme="minorHAnsi"/>
        </w:rPr>
        <w:t>lack of response to MEA requests</w:t>
      </w:r>
      <w:r w:rsidR="008E02A0" w:rsidRPr="00B11332">
        <w:rPr>
          <w:rFonts w:cstheme="minorHAnsi"/>
        </w:rPr>
        <w:t xml:space="preserve"> may reapply as long as </w:t>
      </w:r>
      <w:r w:rsidR="00FD7B1B">
        <w:rPr>
          <w:rFonts w:cstheme="minorHAnsi"/>
        </w:rPr>
        <w:t xml:space="preserve">the new application is submitted within </w:t>
      </w:r>
      <w:r w:rsidR="005B5526" w:rsidRPr="00B11332">
        <w:rPr>
          <w:rFonts w:cstheme="minorHAnsi"/>
        </w:rPr>
        <w:t>twelve</w:t>
      </w:r>
      <w:r w:rsidR="008E02A0" w:rsidRPr="00B11332">
        <w:rPr>
          <w:rFonts w:cstheme="minorHAnsi"/>
        </w:rPr>
        <w:t xml:space="preserve"> (</w:t>
      </w:r>
      <w:r w:rsidR="005B5526" w:rsidRPr="00B11332">
        <w:rPr>
          <w:rFonts w:cstheme="minorHAnsi"/>
        </w:rPr>
        <w:t>12</w:t>
      </w:r>
      <w:r w:rsidR="008E02A0" w:rsidRPr="00B11332">
        <w:rPr>
          <w:rFonts w:cstheme="minorHAnsi"/>
        </w:rPr>
        <w:t xml:space="preserve">) months </w:t>
      </w:r>
      <w:r w:rsidR="00FD7B1B">
        <w:rPr>
          <w:rFonts w:cstheme="minorHAnsi"/>
        </w:rPr>
        <w:t>of the Project End Date</w:t>
      </w:r>
      <w:r w:rsidR="008E02A0" w:rsidRPr="00B11332">
        <w:rPr>
          <w:rFonts w:cstheme="minorHAnsi"/>
        </w:rPr>
        <w:t>.</w:t>
      </w:r>
    </w:p>
    <w:p w14:paraId="493D60BA" w14:textId="77777777" w:rsidR="00A26F50" w:rsidRPr="00B11332" w:rsidRDefault="00A26F50" w:rsidP="00A26F50">
      <w:pPr>
        <w:autoSpaceDE w:val="0"/>
        <w:autoSpaceDN w:val="0"/>
        <w:adjustRightInd w:val="0"/>
        <w:spacing w:after="0" w:line="240" w:lineRule="auto"/>
        <w:jc w:val="both"/>
        <w:rPr>
          <w:rFonts w:cstheme="minorHAnsi"/>
        </w:rPr>
      </w:pPr>
    </w:p>
    <w:p w14:paraId="52B49331" w14:textId="77777777" w:rsidR="00A26F50" w:rsidRPr="00B11332" w:rsidRDefault="00735B4F" w:rsidP="00A26F50">
      <w:pPr>
        <w:autoSpaceDE w:val="0"/>
        <w:autoSpaceDN w:val="0"/>
        <w:adjustRightInd w:val="0"/>
        <w:spacing w:after="0" w:line="240" w:lineRule="auto"/>
        <w:jc w:val="both"/>
        <w:rPr>
          <w:rFonts w:cstheme="minorHAnsi"/>
          <w:b/>
          <w:bCs/>
        </w:rPr>
      </w:pPr>
      <w:r w:rsidRPr="00B11332">
        <w:rPr>
          <w:rFonts w:cstheme="minorHAnsi"/>
          <w:b/>
          <w:bCs/>
        </w:rPr>
        <w:t>4.</w:t>
      </w:r>
      <w:r w:rsidRPr="00B11332">
        <w:rPr>
          <w:rFonts w:cstheme="minorHAnsi"/>
          <w:b/>
          <w:bCs/>
        </w:rPr>
        <w:tab/>
      </w:r>
      <w:r w:rsidR="00A26F50" w:rsidRPr="00B11332">
        <w:rPr>
          <w:rFonts w:cstheme="minorHAnsi"/>
          <w:b/>
          <w:bCs/>
        </w:rPr>
        <w:t>Use of Personal Information</w:t>
      </w:r>
    </w:p>
    <w:p w14:paraId="747F8D8C" w14:textId="77777777" w:rsidR="00735B4F" w:rsidRPr="00B11332" w:rsidRDefault="00735B4F" w:rsidP="00A26F50">
      <w:pPr>
        <w:autoSpaceDE w:val="0"/>
        <w:autoSpaceDN w:val="0"/>
        <w:adjustRightInd w:val="0"/>
        <w:spacing w:after="0" w:line="240" w:lineRule="auto"/>
        <w:jc w:val="both"/>
        <w:rPr>
          <w:rFonts w:cstheme="minorHAnsi"/>
          <w:b/>
          <w:bCs/>
        </w:rPr>
      </w:pPr>
    </w:p>
    <w:p w14:paraId="5C663064" w14:textId="16A3DDF8" w:rsidR="00A26F50" w:rsidRPr="0032043C" w:rsidRDefault="00735B4F" w:rsidP="00735B4F">
      <w:pPr>
        <w:autoSpaceDE w:val="0"/>
        <w:autoSpaceDN w:val="0"/>
        <w:adjustRightInd w:val="0"/>
        <w:spacing w:after="0" w:line="240" w:lineRule="auto"/>
        <w:ind w:left="432"/>
        <w:jc w:val="both"/>
        <w:rPr>
          <w:rFonts w:cstheme="minorHAnsi"/>
          <w:i/>
        </w:rPr>
      </w:pPr>
      <w:r w:rsidRPr="00B11332">
        <w:rPr>
          <w:rFonts w:cstheme="minorHAnsi"/>
          <w:b/>
          <w:bCs/>
        </w:rPr>
        <w:t>A.</w:t>
      </w:r>
      <w:r w:rsidRPr="00B11332">
        <w:rPr>
          <w:rFonts w:cstheme="minorHAnsi"/>
          <w:b/>
          <w:bCs/>
        </w:rPr>
        <w:tab/>
      </w:r>
      <w:r w:rsidR="00A26F50" w:rsidRPr="00B11332">
        <w:rPr>
          <w:rFonts w:cstheme="minorHAnsi"/>
        </w:rPr>
        <w:t xml:space="preserve">In accordance with </w:t>
      </w:r>
      <w:r w:rsidR="00A26F50" w:rsidRPr="008F112A">
        <w:rPr>
          <w:rFonts w:cstheme="minorHAnsi"/>
        </w:rPr>
        <w:t>Section 4-50</w:t>
      </w:r>
      <w:r w:rsidR="00F52105" w:rsidRPr="008F112A">
        <w:rPr>
          <w:rFonts w:cstheme="minorHAnsi"/>
        </w:rPr>
        <w:t>1</w:t>
      </w:r>
      <w:r w:rsidR="00A26F50" w:rsidRPr="008F112A">
        <w:rPr>
          <w:rFonts w:cstheme="minorHAnsi"/>
        </w:rPr>
        <w:t xml:space="preserve"> of the General Provision Article</w:t>
      </w:r>
      <w:r w:rsidR="00A26F50" w:rsidRPr="00B11332">
        <w:rPr>
          <w:rFonts w:cstheme="minorHAnsi"/>
        </w:rPr>
        <w:t xml:space="preserve"> of the Annotated Code of Maryland, MEA is required to advise Applicants of the following</w:t>
      </w:r>
    </w:p>
    <w:p w14:paraId="575B41F8" w14:textId="77777777" w:rsidR="00735B4F" w:rsidRPr="00B11332" w:rsidRDefault="00735B4F" w:rsidP="00A26F50">
      <w:pPr>
        <w:autoSpaceDE w:val="0"/>
        <w:autoSpaceDN w:val="0"/>
        <w:adjustRightInd w:val="0"/>
        <w:spacing w:after="0" w:line="240" w:lineRule="auto"/>
        <w:jc w:val="both"/>
        <w:rPr>
          <w:rFonts w:cstheme="minorHAnsi"/>
          <w:b/>
          <w:bCs/>
        </w:rPr>
      </w:pPr>
    </w:p>
    <w:p w14:paraId="62FEB889" w14:textId="77777777" w:rsidR="00A26F50" w:rsidRPr="00B11332" w:rsidRDefault="00735B4F" w:rsidP="00735B4F">
      <w:pPr>
        <w:autoSpaceDE w:val="0"/>
        <w:autoSpaceDN w:val="0"/>
        <w:adjustRightInd w:val="0"/>
        <w:spacing w:after="0" w:line="240" w:lineRule="auto"/>
        <w:ind w:left="864"/>
        <w:jc w:val="both"/>
        <w:rPr>
          <w:rFonts w:cstheme="minorHAnsi"/>
        </w:rPr>
      </w:pPr>
      <w:r w:rsidRPr="00B11332">
        <w:rPr>
          <w:rFonts w:cstheme="minorHAnsi"/>
          <w:b/>
          <w:bCs/>
        </w:rPr>
        <w:t>(1)</w:t>
      </w:r>
      <w:r w:rsidRPr="00B11332">
        <w:rPr>
          <w:rFonts w:cstheme="minorHAnsi"/>
          <w:b/>
          <w:bCs/>
        </w:rPr>
        <w:tab/>
      </w:r>
      <w:r w:rsidR="00A26F50" w:rsidRPr="00B11332">
        <w:rPr>
          <w:rFonts w:cstheme="minorHAnsi"/>
        </w:rPr>
        <w:t>The information being requested by the Application is necessary to document the completion of the project and to ensure installation of a qualifying system.</w:t>
      </w:r>
    </w:p>
    <w:p w14:paraId="60FA39C2" w14:textId="77777777" w:rsidR="00735B4F" w:rsidRPr="00B11332" w:rsidRDefault="00735B4F" w:rsidP="00A26F50">
      <w:pPr>
        <w:autoSpaceDE w:val="0"/>
        <w:autoSpaceDN w:val="0"/>
        <w:adjustRightInd w:val="0"/>
        <w:spacing w:after="0" w:line="240" w:lineRule="auto"/>
        <w:jc w:val="both"/>
        <w:rPr>
          <w:rFonts w:cstheme="minorHAnsi"/>
          <w:b/>
          <w:bCs/>
        </w:rPr>
      </w:pPr>
    </w:p>
    <w:p w14:paraId="7A86A715" w14:textId="37086573" w:rsidR="00A26F50" w:rsidRPr="00B11332" w:rsidRDefault="00735B4F" w:rsidP="00735B4F">
      <w:pPr>
        <w:autoSpaceDE w:val="0"/>
        <w:autoSpaceDN w:val="0"/>
        <w:adjustRightInd w:val="0"/>
        <w:spacing w:after="0" w:line="240" w:lineRule="auto"/>
        <w:ind w:left="864"/>
        <w:jc w:val="both"/>
        <w:rPr>
          <w:rFonts w:cstheme="minorHAnsi"/>
        </w:rPr>
      </w:pPr>
      <w:r w:rsidRPr="00B11332">
        <w:rPr>
          <w:rFonts w:cstheme="minorHAnsi"/>
          <w:b/>
          <w:bCs/>
        </w:rPr>
        <w:lastRenderedPageBreak/>
        <w:t>(2)</w:t>
      </w:r>
      <w:r w:rsidRPr="00B11332">
        <w:rPr>
          <w:rFonts w:cstheme="minorHAnsi"/>
          <w:b/>
          <w:bCs/>
        </w:rPr>
        <w:tab/>
      </w:r>
      <w:r w:rsidR="00A26F50" w:rsidRPr="00B11332">
        <w:rPr>
          <w:rFonts w:cstheme="minorHAnsi"/>
        </w:rPr>
        <w:t xml:space="preserve">Failure to provide all required information </w:t>
      </w:r>
      <w:r w:rsidR="007643EE">
        <w:rPr>
          <w:rFonts w:cstheme="minorHAnsi"/>
        </w:rPr>
        <w:t>will result in cancellation of your Rebate application</w:t>
      </w:r>
      <w:r w:rsidR="008109F5">
        <w:rPr>
          <w:rFonts w:cstheme="minorHAnsi"/>
        </w:rPr>
        <w:t xml:space="preserve"> and </w:t>
      </w:r>
      <w:r w:rsidR="00A26F50" w:rsidRPr="00B11332">
        <w:rPr>
          <w:rFonts w:cstheme="minorHAnsi"/>
        </w:rPr>
        <w:t xml:space="preserve">ends any obligation to you </w:t>
      </w:r>
      <w:r w:rsidR="00A26F50" w:rsidRPr="0032043C">
        <w:rPr>
          <w:rFonts w:cstheme="minorHAnsi"/>
        </w:rPr>
        <w:t>under this program</w:t>
      </w:r>
      <w:r w:rsidR="00A26F50" w:rsidRPr="00B11332">
        <w:rPr>
          <w:rFonts w:cstheme="minorHAnsi"/>
        </w:rPr>
        <w:t xml:space="preserve">. </w:t>
      </w:r>
    </w:p>
    <w:p w14:paraId="1AC4C824" w14:textId="77777777" w:rsidR="00735B4F" w:rsidRPr="00B11332" w:rsidRDefault="00735B4F" w:rsidP="00A26F50">
      <w:pPr>
        <w:autoSpaceDE w:val="0"/>
        <w:autoSpaceDN w:val="0"/>
        <w:adjustRightInd w:val="0"/>
        <w:spacing w:after="0" w:line="240" w:lineRule="auto"/>
        <w:jc w:val="both"/>
        <w:rPr>
          <w:rFonts w:cstheme="minorHAnsi"/>
          <w:b/>
          <w:bCs/>
        </w:rPr>
      </w:pPr>
    </w:p>
    <w:p w14:paraId="0A3EDC22" w14:textId="77777777" w:rsidR="00A26F50" w:rsidRPr="00B11332" w:rsidRDefault="00735B4F" w:rsidP="00735B4F">
      <w:pPr>
        <w:autoSpaceDE w:val="0"/>
        <w:autoSpaceDN w:val="0"/>
        <w:adjustRightInd w:val="0"/>
        <w:spacing w:after="0" w:line="240" w:lineRule="auto"/>
        <w:ind w:left="864"/>
        <w:jc w:val="both"/>
        <w:rPr>
          <w:rFonts w:cstheme="minorHAnsi"/>
        </w:rPr>
      </w:pPr>
      <w:r w:rsidRPr="00B11332">
        <w:rPr>
          <w:rFonts w:cstheme="minorHAnsi"/>
          <w:b/>
          <w:bCs/>
        </w:rPr>
        <w:t>(3)</w:t>
      </w:r>
      <w:r w:rsidRPr="00B11332">
        <w:rPr>
          <w:rFonts w:cstheme="minorHAnsi"/>
          <w:b/>
          <w:bCs/>
        </w:rPr>
        <w:tab/>
      </w:r>
      <w:r w:rsidR="00A26F50" w:rsidRPr="00B11332">
        <w:rPr>
          <w:rFonts w:cstheme="minorHAnsi"/>
        </w:rPr>
        <w:t xml:space="preserve">Upon submission for payment, some of this information will be provided to other agencies of the State to process the payment of the </w:t>
      </w:r>
      <w:r w:rsidR="00F26282">
        <w:rPr>
          <w:rFonts w:cstheme="minorHAnsi"/>
        </w:rPr>
        <w:t>Rebate</w:t>
      </w:r>
      <w:r w:rsidR="00A26F50" w:rsidRPr="00B11332">
        <w:rPr>
          <w:rFonts w:cstheme="minorHAnsi"/>
        </w:rPr>
        <w:t>.</w:t>
      </w:r>
    </w:p>
    <w:p w14:paraId="288FA9AB" w14:textId="77777777" w:rsidR="00735B4F" w:rsidRPr="00B11332" w:rsidRDefault="00735B4F" w:rsidP="00A26F50">
      <w:pPr>
        <w:autoSpaceDE w:val="0"/>
        <w:autoSpaceDN w:val="0"/>
        <w:adjustRightInd w:val="0"/>
        <w:spacing w:after="0" w:line="240" w:lineRule="auto"/>
        <w:jc w:val="both"/>
        <w:rPr>
          <w:rFonts w:cstheme="minorHAnsi"/>
          <w:b/>
          <w:bCs/>
        </w:rPr>
      </w:pPr>
    </w:p>
    <w:p w14:paraId="2A6CCA22" w14:textId="77777777" w:rsidR="00A26F50" w:rsidRPr="00B11332" w:rsidRDefault="00735B4F" w:rsidP="00735B4F">
      <w:pPr>
        <w:autoSpaceDE w:val="0"/>
        <w:autoSpaceDN w:val="0"/>
        <w:adjustRightInd w:val="0"/>
        <w:spacing w:after="0" w:line="240" w:lineRule="auto"/>
        <w:ind w:left="864"/>
        <w:jc w:val="both"/>
        <w:rPr>
          <w:rFonts w:cstheme="minorHAnsi"/>
        </w:rPr>
      </w:pPr>
      <w:r w:rsidRPr="00B11332">
        <w:rPr>
          <w:rFonts w:cstheme="minorHAnsi"/>
          <w:b/>
          <w:bCs/>
        </w:rPr>
        <w:t>(4)</w:t>
      </w:r>
      <w:r w:rsidRPr="00B11332">
        <w:rPr>
          <w:rFonts w:cstheme="minorHAnsi"/>
          <w:b/>
          <w:bCs/>
        </w:rPr>
        <w:tab/>
      </w:r>
      <w:r w:rsidR="0032043C">
        <w:rPr>
          <w:rFonts w:cstheme="minorHAnsi"/>
          <w:bCs/>
        </w:rPr>
        <w:t>P</w:t>
      </w:r>
      <w:r w:rsidR="00A26F50" w:rsidRPr="00B11332">
        <w:rPr>
          <w:rFonts w:cstheme="minorHAnsi"/>
        </w:rPr>
        <w:t>roject information (e.g.</w:t>
      </w:r>
      <w:r w:rsidR="00D002CC" w:rsidRPr="00B11332">
        <w:rPr>
          <w:rFonts w:cstheme="minorHAnsi"/>
        </w:rPr>
        <w:t>,</w:t>
      </w:r>
      <w:r w:rsidR="00A26F50" w:rsidRPr="00B11332">
        <w:rPr>
          <w:rFonts w:cstheme="minorHAnsi"/>
        </w:rPr>
        <w:t xml:space="preserve"> technology, system capacity)</w:t>
      </w:r>
      <w:r w:rsidR="0032043C">
        <w:rPr>
          <w:rFonts w:cstheme="minorHAnsi"/>
        </w:rPr>
        <w:t>, the name of the company</w:t>
      </w:r>
      <w:r w:rsidR="00A26F50" w:rsidRPr="00B11332">
        <w:rPr>
          <w:rFonts w:cstheme="minorHAnsi"/>
        </w:rPr>
        <w:t xml:space="preserve"> and the status of </w:t>
      </w:r>
      <w:r w:rsidR="0032043C">
        <w:rPr>
          <w:rFonts w:cstheme="minorHAnsi"/>
        </w:rPr>
        <w:t>the</w:t>
      </w:r>
      <w:r w:rsidR="00A26F50" w:rsidRPr="00B11332">
        <w:rPr>
          <w:rFonts w:cstheme="minorHAnsi"/>
        </w:rPr>
        <w:t xml:space="preserve"> </w:t>
      </w:r>
      <w:r w:rsidR="00F26282">
        <w:rPr>
          <w:rFonts w:cstheme="minorHAnsi"/>
        </w:rPr>
        <w:t>Rebate</w:t>
      </w:r>
      <w:r w:rsidR="00A26F50" w:rsidRPr="00B11332">
        <w:rPr>
          <w:rFonts w:cstheme="minorHAnsi"/>
        </w:rPr>
        <w:t xml:space="preserve"> request may be publicly accessible on our website.</w:t>
      </w:r>
    </w:p>
    <w:p w14:paraId="2A9338FE" w14:textId="77777777" w:rsidR="00735B4F" w:rsidRPr="00B11332" w:rsidRDefault="00735B4F" w:rsidP="00A26F50">
      <w:pPr>
        <w:autoSpaceDE w:val="0"/>
        <w:autoSpaceDN w:val="0"/>
        <w:adjustRightInd w:val="0"/>
        <w:spacing w:after="0" w:line="240" w:lineRule="auto"/>
        <w:jc w:val="both"/>
        <w:rPr>
          <w:rFonts w:cstheme="minorHAnsi"/>
          <w:b/>
          <w:bCs/>
        </w:rPr>
      </w:pPr>
    </w:p>
    <w:p w14:paraId="6CFE3C6A" w14:textId="58C16064" w:rsidR="00A26F50" w:rsidRPr="00B11332" w:rsidRDefault="00735B4F" w:rsidP="00735B4F">
      <w:pPr>
        <w:autoSpaceDE w:val="0"/>
        <w:autoSpaceDN w:val="0"/>
        <w:adjustRightInd w:val="0"/>
        <w:spacing w:after="0" w:line="240" w:lineRule="auto"/>
        <w:ind w:left="864"/>
        <w:jc w:val="both"/>
        <w:rPr>
          <w:rFonts w:cstheme="minorHAnsi"/>
        </w:rPr>
      </w:pPr>
      <w:r w:rsidRPr="00B11332">
        <w:rPr>
          <w:rFonts w:cstheme="minorHAnsi"/>
          <w:b/>
          <w:bCs/>
        </w:rPr>
        <w:t>(5)</w:t>
      </w:r>
      <w:r w:rsidRPr="00B11332">
        <w:rPr>
          <w:rFonts w:cstheme="minorHAnsi"/>
          <w:b/>
          <w:bCs/>
        </w:rPr>
        <w:tab/>
      </w:r>
      <w:r w:rsidR="00A26F50" w:rsidRPr="00B11332">
        <w:rPr>
          <w:rFonts w:cstheme="minorHAnsi"/>
        </w:rPr>
        <w:t xml:space="preserve">Unless otherwise provided by law or court order, portions of the information provided by </w:t>
      </w:r>
      <w:r w:rsidR="0032043C">
        <w:rPr>
          <w:rFonts w:cstheme="minorHAnsi"/>
        </w:rPr>
        <w:t>a company</w:t>
      </w:r>
      <w:r w:rsidR="00A26F50" w:rsidRPr="00B11332">
        <w:rPr>
          <w:rFonts w:cstheme="minorHAnsi"/>
        </w:rPr>
        <w:t xml:space="preserve"> may be subject to disclosure upon request for inspection under Maryland’s Public Information Act</w:t>
      </w:r>
      <w:r w:rsidR="00A24354" w:rsidRPr="00B11332">
        <w:rPr>
          <w:rFonts w:cstheme="minorHAnsi"/>
        </w:rPr>
        <w:t>.</w:t>
      </w:r>
      <w:r w:rsidR="00A26F50" w:rsidRPr="00B11332">
        <w:rPr>
          <w:rFonts w:cstheme="minorHAnsi"/>
        </w:rPr>
        <w:t xml:space="preserve"> To the extent permitted by law, </w:t>
      </w:r>
      <w:r w:rsidR="0032043C">
        <w:rPr>
          <w:rFonts w:cstheme="minorHAnsi"/>
        </w:rPr>
        <w:t>confidenti</w:t>
      </w:r>
      <w:r w:rsidR="00A26F50" w:rsidRPr="00B11332">
        <w:rPr>
          <w:rFonts w:cstheme="minorHAnsi"/>
        </w:rPr>
        <w:t xml:space="preserve">al information will not be disclosed except for the purpose of processing your </w:t>
      </w:r>
      <w:r w:rsidR="00F26282">
        <w:rPr>
          <w:rFonts w:cstheme="minorHAnsi"/>
        </w:rPr>
        <w:t>Rebate</w:t>
      </w:r>
      <w:r w:rsidR="00A26F50" w:rsidRPr="00B11332">
        <w:rPr>
          <w:rFonts w:cstheme="minorHAnsi"/>
        </w:rPr>
        <w:t xml:space="preserve"> application.</w:t>
      </w:r>
    </w:p>
    <w:p w14:paraId="7060AE08" w14:textId="77777777" w:rsidR="00735B4F" w:rsidRPr="00B11332" w:rsidRDefault="00735B4F" w:rsidP="00735B4F">
      <w:pPr>
        <w:autoSpaceDE w:val="0"/>
        <w:autoSpaceDN w:val="0"/>
        <w:adjustRightInd w:val="0"/>
        <w:spacing w:after="0" w:line="240" w:lineRule="auto"/>
        <w:ind w:left="864"/>
        <w:jc w:val="both"/>
        <w:rPr>
          <w:rFonts w:cstheme="minorHAnsi"/>
        </w:rPr>
      </w:pPr>
    </w:p>
    <w:p w14:paraId="48016F1A" w14:textId="77777777" w:rsidR="00000481" w:rsidRPr="00B11332" w:rsidRDefault="0032043C" w:rsidP="00000481">
      <w:pPr>
        <w:autoSpaceDE w:val="0"/>
        <w:autoSpaceDN w:val="0"/>
        <w:adjustRightInd w:val="0"/>
        <w:spacing w:after="0" w:line="240" w:lineRule="auto"/>
        <w:ind w:left="864"/>
        <w:jc w:val="both"/>
        <w:rPr>
          <w:rFonts w:cstheme="minorHAnsi"/>
        </w:rPr>
      </w:pPr>
      <w:r w:rsidRPr="00B11332">
        <w:rPr>
          <w:rFonts w:cstheme="minorHAnsi"/>
          <w:b/>
          <w:bCs/>
        </w:rPr>
        <w:t xml:space="preserve"> </w:t>
      </w:r>
      <w:r w:rsidR="00000481" w:rsidRPr="00B11332">
        <w:rPr>
          <w:rFonts w:cstheme="minorHAnsi"/>
          <w:b/>
          <w:bCs/>
        </w:rPr>
        <w:t xml:space="preserve">(6) </w:t>
      </w:r>
      <w:r w:rsidR="00000481" w:rsidRPr="00B11332">
        <w:rPr>
          <w:rFonts w:cstheme="minorHAnsi"/>
          <w:b/>
          <w:bCs/>
        </w:rPr>
        <w:tab/>
      </w:r>
      <w:r w:rsidR="00000481" w:rsidRPr="00B11332">
        <w:rPr>
          <w:rFonts w:cstheme="minorHAnsi"/>
        </w:rPr>
        <w:t>As set forth in Sections 4-502</w:t>
      </w:r>
      <w:r w:rsidR="00000481" w:rsidRPr="00B11332">
        <w:rPr>
          <w:rFonts w:cstheme="minorHAnsi"/>
          <w:b/>
        </w:rPr>
        <w:t xml:space="preserve"> </w:t>
      </w:r>
      <w:r w:rsidR="00000481" w:rsidRPr="00B11332">
        <w:rPr>
          <w:rFonts w:cstheme="minorHAnsi"/>
        </w:rPr>
        <w:t xml:space="preserve">of the General Provisions Article, you have the right to inspect, amend, or correct your personal record as maintained by the Clean Energy </w:t>
      </w:r>
      <w:r w:rsidR="00F26282">
        <w:rPr>
          <w:rFonts w:cstheme="minorHAnsi"/>
        </w:rPr>
        <w:t>Rebate</w:t>
      </w:r>
      <w:r w:rsidR="00000481" w:rsidRPr="00B11332">
        <w:rPr>
          <w:rFonts w:cstheme="minorHAnsi"/>
        </w:rPr>
        <w:t xml:space="preserve"> Program.</w:t>
      </w:r>
    </w:p>
    <w:p w14:paraId="7A101E92" w14:textId="77777777" w:rsidR="00000481" w:rsidRPr="00B11332" w:rsidRDefault="00000481" w:rsidP="00735B4F">
      <w:pPr>
        <w:autoSpaceDE w:val="0"/>
        <w:autoSpaceDN w:val="0"/>
        <w:adjustRightInd w:val="0"/>
        <w:spacing w:after="0" w:line="240" w:lineRule="auto"/>
        <w:ind w:left="864"/>
        <w:jc w:val="both"/>
        <w:rPr>
          <w:rFonts w:cstheme="minorHAnsi"/>
          <w:color w:val="00B050"/>
        </w:rPr>
      </w:pPr>
    </w:p>
    <w:p w14:paraId="5771B6FB" w14:textId="77777777" w:rsidR="00A26F50" w:rsidRPr="00B11332" w:rsidRDefault="00735B4F" w:rsidP="00A26F50">
      <w:pPr>
        <w:autoSpaceDE w:val="0"/>
        <w:autoSpaceDN w:val="0"/>
        <w:adjustRightInd w:val="0"/>
        <w:spacing w:after="0" w:line="240" w:lineRule="auto"/>
        <w:jc w:val="both"/>
        <w:rPr>
          <w:rFonts w:cstheme="minorHAnsi"/>
          <w:b/>
          <w:bCs/>
        </w:rPr>
      </w:pPr>
      <w:r w:rsidRPr="00B11332">
        <w:rPr>
          <w:rFonts w:cstheme="minorHAnsi"/>
          <w:b/>
          <w:bCs/>
        </w:rPr>
        <w:t>5.</w:t>
      </w:r>
      <w:r w:rsidRPr="00B11332">
        <w:rPr>
          <w:rFonts w:cstheme="minorHAnsi"/>
          <w:b/>
          <w:bCs/>
        </w:rPr>
        <w:tab/>
      </w:r>
      <w:r w:rsidR="00A26F50" w:rsidRPr="00B11332">
        <w:rPr>
          <w:rFonts w:cstheme="minorHAnsi"/>
          <w:b/>
          <w:bCs/>
        </w:rPr>
        <w:t xml:space="preserve">Tax Status of </w:t>
      </w:r>
      <w:r w:rsidR="00847704" w:rsidRPr="00B11332">
        <w:rPr>
          <w:rFonts w:cstheme="minorHAnsi"/>
          <w:b/>
          <w:bCs/>
        </w:rPr>
        <w:t>Commercial</w:t>
      </w:r>
      <w:r w:rsidR="00A26F50" w:rsidRPr="00B11332">
        <w:rPr>
          <w:rFonts w:cstheme="minorHAnsi"/>
          <w:b/>
          <w:bCs/>
        </w:rPr>
        <w:t xml:space="preserve"> Clean Energy </w:t>
      </w:r>
      <w:r w:rsidR="00F26282">
        <w:rPr>
          <w:rFonts w:cstheme="minorHAnsi"/>
          <w:b/>
          <w:bCs/>
        </w:rPr>
        <w:t>Rebate</w:t>
      </w:r>
      <w:r w:rsidR="00A26F50" w:rsidRPr="00B11332">
        <w:rPr>
          <w:rFonts w:cstheme="minorHAnsi"/>
          <w:b/>
          <w:bCs/>
        </w:rPr>
        <w:t>s</w:t>
      </w:r>
    </w:p>
    <w:p w14:paraId="4085A369" w14:textId="77777777" w:rsidR="00000481" w:rsidRPr="00B11332" w:rsidRDefault="00000481" w:rsidP="00000481">
      <w:pPr>
        <w:autoSpaceDE w:val="0"/>
        <w:autoSpaceDN w:val="0"/>
        <w:adjustRightInd w:val="0"/>
        <w:spacing w:after="0" w:line="240" w:lineRule="auto"/>
        <w:jc w:val="both"/>
        <w:rPr>
          <w:rFonts w:cstheme="minorHAnsi"/>
          <w:bCs/>
        </w:rPr>
      </w:pPr>
      <w:r w:rsidRPr="00B11332">
        <w:rPr>
          <w:rFonts w:cstheme="minorHAnsi"/>
          <w:bCs/>
        </w:rPr>
        <w:t>MEA does not provide tax information or tax advice. Questions should be directed to a qualified tax professional.</w:t>
      </w:r>
    </w:p>
    <w:p w14:paraId="61DAC005" w14:textId="77777777" w:rsidR="00A26F50" w:rsidRPr="00B11332" w:rsidRDefault="00A26F50" w:rsidP="00A26F50">
      <w:pPr>
        <w:autoSpaceDE w:val="0"/>
        <w:autoSpaceDN w:val="0"/>
        <w:adjustRightInd w:val="0"/>
        <w:spacing w:after="0" w:line="240" w:lineRule="auto"/>
        <w:jc w:val="both"/>
        <w:rPr>
          <w:rFonts w:cstheme="minorHAnsi"/>
          <w:b/>
          <w:bCs/>
        </w:rPr>
      </w:pPr>
    </w:p>
    <w:p w14:paraId="20056798" w14:textId="77777777" w:rsidR="0065572C" w:rsidRPr="00B11332" w:rsidRDefault="0065572C" w:rsidP="0065572C">
      <w:pPr>
        <w:autoSpaceDE w:val="0"/>
        <w:autoSpaceDN w:val="0"/>
        <w:adjustRightInd w:val="0"/>
        <w:spacing w:after="0" w:line="240" w:lineRule="auto"/>
        <w:jc w:val="both"/>
        <w:rPr>
          <w:rFonts w:cstheme="minorHAnsi"/>
          <w:b/>
          <w:bCs/>
        </w:rPr>
      </w:pPr>
      <w:r w:rsidRPr="00B11332">
        <w:rPr>
          <w:rFonts w:cstheme="minorHAnsi"/>
          <w:b/>
          <w:bCs/>
        </w:rPr>
        <w:t xml:space="preserve">6. Adherence to Clean Energy </w:t>
      </w:r>
      <w:r w:rsidR="00F26282">
        <w:rPr>
          <w:rFonts w:cstheme="minorHAnsi"/>
          <w:b/>
          <w:bCs/>
        </w:rPr>
        <w:t>Rebate</w:t>
      </w:r>
      <w:r w:rsidRPr="00B11332">
        <w:rPr>
          <w:rFonts w:cstheme="minorHAnsi"/>
          <w:b/>
          <w:bCs/>
        </w:rPr>
        <w:t xml:space="preserve"> Program Regulations</w:t>
      </w:r>
    </w:p>
    <w:p w14:paraId="0A63FBA7" w14:textId="77777777" w:rsidR="0065572C" w:rsidRPr="00B11332" w:rsidRDefault="0065572C" w:rsidP="0065572C">
      <w:pPr>
        <w:autoSpaceDE w:val="0"/>
        <w:autoSpaceDN w:val="0"/>
        <w:adjustRightInd w:val="0"/>
        <w:spacing w:after="0" w:line="240" w:lineRule="auto"/>
        <w:jc w:val="both"/>
        <w:rPr>
          <w:rFonts w:cstheme="minorHAnsi"/>
        </w:rPr>
      </w:pPr>
      <w:r w:rsidRPr="00B11332">
        <w:rPr>
          <w:rFonts w:cstheme="minorHAnsi"/>
        </w:rPr>
        <w:t xml:space="preserve">The </w:t>
      </w:r>
      <w:r w:rsidR="00F26282">
        <w:rPr>
          <w:rFonts w:cstheme="minorHAnsi"/>
        </w:rPr>
        <w:t>Rebate</w:t>
      </w:r>
      <w:r w:rsidRPr="00B11332">
        <w:rPr>
          <w:rFonts w:cstheme="minorHAnsi"/>
        </w:rPr>
        <w:t xml:space="preserve"> Applicant, the clean energy system, and the information provided on this application must adhere to all requirements of the Clean Energy </w:t>
      </w:r>
      <w:r w:rsidR="00F26282">
        <w:rPr>
          <w:rFonts w:cstheme="minorHAnsi"/>
        </w:rPr>
        <w:t>Rebate</w:t>
      </w:r>
      <w:r w:rsidRPr="00B11332">
        <w:rPr>
          <w:rFonts w:cstheme="minorHAnsi"/>
        </w:rPr>
        <w:t xml:space="preserve"> Program Regulations. These regulations are found in the Code of Maryland Regulations, Title 14, Subtitle 26, Chapter 04 (COMAR 14.26.04). They can be found online at:</w:t>
      </w:r>
    </w:p>
    <w:p w14:paraId="38B9E972" w14:textId="77777777" w:rsidR="0065572C" w:rsidRPr="00B11332" w:rsidRDefault="0065572C" w:rsidP="0065572C">
      <w:pPr>
        <w:autoSpaceDE w:val="0"/>
        <w:autoSpaceDN w:val="0"/>
        <w:adjustRightInd w:val="0"/>
        <w:spacing w:after="0" w:line="240" w:lineRule="auto"/>
        <w:jc w:val="both"/>
        <w:rPr>
          <w:rFonts w:cstheme="minorHAnsi"/>
        </w:rPr>
      </w:pPr>
    </w:p>
    <w:p w14:paraId="4F3D8198" w14:textId="77777777" w:rsidR="0065572C" w:rsidRPr="00B11332" w:rsidRDefault="00667C15" w:rsidP="0065572C">
      <w:pPr>
        <w:autoSpaceDE w:val="0"/>
        <w:autoSpaceDN w:val="0"/>
        <w:adjustRightInd w:val="0"/>
        <w:spacing w:after="0" w:line="240" w:lineRule="auto"/>
        <w:jc w:val="center"/>
        <w:rPr>
          <w:rFonts w:cstheme="minorHAnsi"/>
          <w:b/>
          <w:bCs/>
        </w:rPr>
      </w:pPr>
      <w:hyperlink r:id="rId12" w:history="1">
        <w:r w:rsidR="0065572C" w:rsidRPr="00B11332">
          <w:rPr>
            <w:rStyle w:val="Hyperlink"/>
            <w:rFonts w:cstheme="minorHAnsi"/>
            <w:b/>
            <w:bCs/>
          </w:rPr>
          <w:t>www.dsd.state.md.us/COMAR/SubtitleSearch.aspx?search=14.26.04</w:t>
        </w:r>
      </w:hyperlink>
    </w:p>
    <w:p w14:paraId="05A1937E" w14:textId="77777777" w:rsidR="0065572C" w:rsidRPr="00B11332" w:rsidRDefault="0065572C" w:rsidP="00A26F50">
      <w:pPr>
        <w:autoSpaceDE w:val="0"/>
        <w:autoSpaceDN w:val="0"/>
        <w:adjustRightInd w:val="0"/>
        <w:spacing w:after="0" w:line="240" w:lineRule="auto"/>
        <w:jc w:val="both"/>
        <w:rPr>
          <w:rFonts w:cstheme="minorHAnsi"/>
          <w:b/>
          <w:bCs/>
        </w:rPr>
      </w:pPr>
    </w:p>
    <w:p w14:paraId="22A3F223" w14:textId="77777777" w:rsidR="00871EFA" w:rsidRPr="00B11332" w:rsidRDefault="0065572C" w:rsidP="00A26F50">
      <w:pPr>
        <w:autoSpaceDE w:val="0"/>
        <w:autoSpaceDN w:val="0"/>
        <w:adjustRightInd w:val="0"/>
        <w:spacing w:after="0" w:line="240" w:lineRule="auto"/>
        <w:jc w:val="both"/>
        <w:rPr>
          <w:rFonts w:cstheme="minorHAnsi"/>
          <w:b/>
          <w:bCs/>
        </w:rPr>
      </w:pPr>
      <w:r w:rsidRPr="00B11332">
        <w:rPr>
          <w:rFonts w:cstheme="minorHAnsi"/>
          <w:b/>
          <w:bCs/>
        </w:rPr>
        <w:t>7</w:t>
      </w:r>
      <w:r w:rsidR="00871EFA" w:rsidRPr="00B11332">
        <w:rPr>
          <w:rFonts w:cstheme="minorHAnsi"/>
          <w:b/>
          <w:bCs/>
        </w:rPr>
        <w:t>.</w:t>
      </w:r>
      <w:r w:rsidR="00871EFA" w:rsidRPr="00B11332">
        <w:rPr>
          <w:rFonts w:cstheme="minorHAnsi"/>
          <w:b/>
          <w:bCs/>
        </w:rPr>
        <w:tab/>
        <w:t>Eligible System Installers</w:t>
      </w:r>
    </w:p>
    <w:p w14:paraId="068CE662" w14:textId="77777777" w:rsidR="00871EFA" w:rsidRPr="00B11332" w:rsidRDefault="00871EFA" w:rsidP="00B11332">
      <w:pPr>
        <w:autoSpaceDE w:val="0"/>
        <w:autoSpaceDN w:val="0"/>
        <w:adjustRightInd w:val="0"/>
        <w:spacing w:before="100" w:beforeAutospacing="1" w:after="100" w:afterAutospacing="1" w:line="240" w:lineRule="auto"/>
        <w:ind w:left="432"/>
        <w:jc w:val="both"/>
        <w:rPr>
          <w:rFonts w:cstheme="minorHAnsi"/>
        </w:rPr>
      </w:pPr>
      <w:r w:rsidRPr="00B11332">
        <w:rPr>
          <w:rFonts w:cstheme="minorHAnsi"/>
          <w:b/>
          <w:bCs/>
        </w:rPr>
        <w:t>A.</w:t>
      </w:r>
      <w:r w:rsidRPr="00B11332">
        <w:rPr>
          <w:rFonts w:cstheme="minorHAnsi"/>
          <w:b/>
          <w:bCs/>
        </w:rPr>
        <w:tab/>
        <w:t xml:space="preserve">Maryland Authorized Business - </w:t>
      </w:r>
      <w:r w:rsidRPr="00B11332">
        <w:rPr>
          <w:rFonts w:cstheme="minorHAnsi"/>
        </w:rPr>
        <w:t>Any contractor utilized to perform a clean energy system installation must be incorporated or registered to do business in the State of Maryland, possess all licenses and certifications required by all applicable Federal, State, and local laws and regulations, and be in good standing with the Maryland State Department of Assessments and Taxation.</w:t>
      </w:r>
    </w:p>
    <w:p w14:paraId="666F03E2" w14:textId="77777777" w:rsidR="00871EFA" w:rsidRDefault="00871EFA" w:rsidP="00B11332">
      <w:pPr>
        <w:spacing w:after="0" w:line="240" w:lineRule="auto"/>
        <w:ind w:left="432"/>
        <w:jc w:val="both"/>
        <w:rPr>
          <w:rFonts w:cstheme="minorHAnsi"/>
        </w:rPr>
      </w:pPr>
      <w:r w:rsidRPr="00B11332">
        <w:rPr>
          <w:rFonts w:cstheme="minorHAnsi"/>
          <w:b/>
          <w:bCs/>
        </w:rPr>
        <w:t>B.</w:t>
      </w:r>
      <w:r w:rsidRPr="00B11332">
        <w:rPr>
          <w:rFonts w:cstheme="minorHAnsi"/>
          <w:b/>
          <w:bCs/>
        </w:rPr>
        <w:tab/>
        <w:t xml:space="preserve">North American Board of Certified Energy Practitioners (NABCEP) </w:t>
      </w:r>
      <w:r w:rsidRPr="00B11332">
        <w:rPr>
          <w:rFonts w:cstheme="minorHAnsi"/>
        </w:rPr>
        <w:t xml:space="preserve">- Solar PV installation contractors with a staff of 49 or fewer individuals must maintain at least one staff member who possesses a NABCEP PV Installation Professional Certification. Solar PV installation contractors with a staff of 50 or more individuals must maintain one staff member who possesses a NABCEP PV Installation Professional Certification for every 25 non-administrative employees. Solar PV installation contractors that have been registered to do business in the State of Maryland less than twelve (12) months prior to the submission of a Commercial Clean Energy </w:t>
      </w:r>
      <w:r w:rsidR="00F26282">
        <w:rPr>
          <w:rFonts w:cstheme="minorHAnsi"/>
        </w:rPr>
        <w:t>Rebate</w:t>
      </w:r>
      <w:r w:rsidRPr="00B11332">
        <w:rPr>
          <w:rFonts w:cstheme="minorHAnsi"/>
        </w:rPr>
        <w:t xml:space="preserve"> Application are exempt from this requirement.</w:t>
      </w:r>
    </w:p>
    <w:p w14:paraId="4BF4DD7A" w14:textId="77777777" w:rsidR="00B11332" w:rsidRPr="00B11332" w:rsidRDefault="00B11332" w:rsidP="00B11332">
      <w:pPr>
        <w:spacing w:after="0"/>
        <w:ind w:left="432"/>
        <w:jc w:val="both"/>
        <w:rPr>
          <w:rFonts w:cstheme="minorHAnsi"/>
        </w:rPr>
      </w:pPr>
    </w:p>
    <w:p w14:paraId="0BE16C23" w14:textId="77777777" w:rsidR="00000481" w:rsidRPr="00EB20A2" w:rsidRDefault="0065572C" w:rsidP="00000481">
      <w:pPr>
        <w:autoSpaceDE w:val="0"/>
        <w:autoSpaceDN w:val="0"/>
        <w:adjustRightInd w:val="0"/>
        <w:spacing w:after="0" w:line="240" w:lineRule="auto"/>
        <w:jc w:val="both"/>
        <w:rPr>
          <w:rFonts w:cstheme="minorHAnsi"/>
          <w:bCs/>
        </w:rPr>
      </w:pPr>
      <w:r w:rsidRPr="00B11332">
        <w:rPr>
          <w:rFonts w:cstheme="minorHAnsi"/>
          <w:b/>
          <w:bCs/>
          <w:color w:val="000000" w:themeColor="text1"/>
        </w:rPr>
        <w:t>8</w:t>
      </w:r>
      <w:r w:rsidR="00000481" w:rsidRPr="00B11332">
        <w:rPr>
          <w:rFonts w:cstheme="minorHAnsi"/>
          <w:b/>
          <w:bCs/>
          <w:color w:val="000000" w:themeColor="text1"/>
        </w:rPr>
        <w:t>.</w:t>
      </w:r>
      <w:r w:rsidR="00000481" w:rsidRPr="00B11332">
        <w:rPr>
          <w:rFonts w:cstheme="minorHAnsi"/>
          <w:b/>
          <w:bCs/>
          <w:color w:val="000000" w:themeColor="text1"/>
        </w:rPr>
        <w:tab/>
        <w:t xml:space="preserve">Commitment </w:t>
      </w:r>
      <w:r w:rsidR="00000481" w:rsidRPr="008F112A">
        <w:rPr>
          <w:rFonts w:cstheme="minorHAnsi"/>
          <w:b/>
          <w:bCs/>
        </w:rPr>
        <w:t xml:space="preserve">Letters </w:t>
      </w:r>
    </w:p>
    <w:p w14:paraId="61FE33E2" w14:textId="77777777" w:rsidR="00000481" w:rsidRPr="00B11332" w:rsidRDefault="00000481" w:rsidP="00000481">
      <w:pPr>
        <w:autoSpaceDE w:val="0"/>
        <w:autoSpaceDN w:val="0"/>
        <w:adjustRightInd w:val="0"/>
        <w:spacing w:after="0" w:line="240" w:lineRule="auto"/>
        <w:jc w:val="both"/>
        <w:rPr>
          <w:rFonts w:cstheme="minorHAnsi"/>
          <w:bCs/>
          <w:color w:val="000000" w:themeColor="text1"/>
        </w:rPr>
      </w:pPr>
      <w:r w:rsidRPr="00B11332">
        <w:rPr>
          <w:rFonts w:cstheme="minorHAnsi"/>
          <w:bCs/>
          <w:color w:val="000000" w:themeColor="text1"/>
        </w:rPr>
        <w:lastRenderedPageBreak/>
        <w:t xml:space="preserve">Commencing July 1, 2019, MEA letters of commitment are no longer required. If an applicant or contractor is unwilling to commence a project without an MEA letter of commitment, a commitment letter request may be made to MEA by letter, submitting sections 1, 2, 3, and 5 of the </w:t>
      </w:r>
      <w:r w:rsidR="00F26282">
        <w:rPr>
          <w:rFonts w:cstheme="minorHAnsi"/>
          <w:bCs/>
          <w:color w:val="000000" w:themeColor="text1"/>
        </w:rPr>
        <w:t>Rebate</w:t>
      </w:r>
      <w:r w:rsidRPr="00B11332">
        <w:rPr>
          <w:rFonts w:cstheme="minorHAnsi"/>
          <w:bCs/>
          <w:color w:val="000000" w:themeColor="text1"/>
        </w:rPr>
        <w:t xml:space="preserve"> application, as well as a system design, showing system capacity (kW, sq. ft.), and estimate of annual energy generation (with modeling documents).</w:t>
      </w:r>
    </w:p>
    <w:p w14:paraId="701955A4" w14:textId="77777777" w:rsidR="00000481" w:rsidRPr="00B11332" w:rsidRDefault="00000481" w:rsidP="00000481">
      <w:pPr>
        <w:autoSpaceDE w:val="0"/>
        <w:autoSpaceDN w:val="0"/>
        <w:adjustRightInd w:val="0"/>
        <w:spacing w:after="0" w:line="240" w:lineRule="auto"/>
        <w:jc w:val="both"/>
        <w:rPr>
          <w:rFonts w:cstheme="minorHAnsi"/>
        </w:rPr>
      </w:pPr>
    </w:p>
    <w:p w14:paraId="16F76E0A" w14:textId="77777777" w:rsidR="00F3497A" w:rsidRPr="00B11332" w:rsidRDefault="00F3497A" w:rsidP="00F3497A">
      <w:pPr>
        <w:autoSpaceDE w:val="0"/>
        <w:autoSpaceDN w:val="0"/>
        <w:adjustRightInd w:val="0"/>
        <w:spacing w:after="0" w:line="240" w:lineRule="auto"/>
        <w:jc w:val="both"/>
        <w:rPr>
          <w:rFonts w:cstheme="minorHAnsi"/>
          <w:b/>
          <w:bCs/>
        </w:rPr>
      </w:pPr>
      <w:r w:rsidRPr="00B11332">
        <w:rPr>
          <w:rFonts w:cstheme="minorHAnsi"/>
          <w:b/>
          <w:bCs/>
        </w:rPr>
        <w:t>9. New Regulations pursuant to the Clean Energy Jobs Act of 2019:</w:t>
      </w:r>
    </w:p>
    <w:p w14:paraId="2D453A0B" w14:textId="77777777" w:rsidR="00F3497A" w:rsidRPr="00B11332" w:rsidRDefault="00F3497A" w:rsidP="00F3497A">
      <w:pPr>
        <w:autoSpaceDE w:val="0"/>
        <w:autoSpaceDN w:val="0"/>
        <w:adjustRightInd w:val="0"/>
        <w:spacing w:after="0" w:line="240" w:lineRule="auto"/>
        <w:jc w:val="both"/>
        <w:rPr>
          <w:rFonts w:cstheme="minorHAnsi"/>
          <w:bCs/>
        </w:rPr>
      </w:pPr>
    </w:p>
    <w:p w14:paraId="53D08B9D" w14:textId="0D9BD3C4" w:rsidR="00F3497A" w:rsidRPr="00B11332" w:rsidRDefault="00F3497A" w:rsidP="00F3497A">
      <w:pPr>
        <w:autoSpaceDE w:val="0"/>
        <w:autoSpaceDN w:val="0"/>
        <w:adjustRightInd w:val="0"/>
        <w:spacing w:after="0" w:line="240" w:lineRule="auto"/>
        <w:ind w:left="432"/>
        <w:jc w:val="both"/>
        <w:rPr>
          <w:rFonts w:cstheme="minorHAnsi"/>
          <w:bCs/>
        </w:rPr>
      </w:pPr>
      <w:r w:rsidRPr="00B11332">
        <w:rPr>
          <w:rFonts w:cstheme="minorHAnsi"/>
          <w:b/>
          <w:bCs/>
        </w:rPr>
        <w:t>A.</w:t>
      </w:r>
      <w:r w:rsidRPr="00B11332">
        <w:rPr>
          <w:rFonts w:cstheme="minorHAnsi"/>
          <w:b/>
          <w:bCs/>
        </w:rPr>
        <w:tab/>
        <w:t>American Manufactured Goods</w:t>
      </w:r>
      <w:r w:rsidRPr="00B11332">
        <w:rPr>
          <w:rFonts w:cstheme="minorHAnsi"/>
          <w:bCs/>
        </w:rPr>
        <w:t xml:space="preserve"> – </w:t>
      </w:r>
      <w:r w:rsidR="00174938" w:rsidRPr="00B11332">
        <w:rPr>
          <w:rFonts w:cstheme="minorHAnsi"/>
        </w:rPr>
        <w:t>Chapter 757 of the 2019 Acts of the General Assembly of Maryland includes a provision referencing the American Manufactured Goods provisions in §§ 14-416 and 17-303 of the State Finance and Procurement Article. Applicants affected by those provisions should take them into account when developing FY20 applications to SEIF-funded programs</w:t>
      </w:r>
      <w:r w:rsidRPr="00B11332">
        <w:rPr>
          <w:rFonts w:cstheme="minorHAnsi"/>
          <w:bCs/>
        </w:rPr>
        <w:t>.</w:t>
      </w:r>
    </w:p>
    <w:p w14:paraId="0288FB27" w14:textId="77777777" w:rsidR="00F3497A" w:rsidRPr="00B11332" w:rsidRDefault="00F3497A" w:rsidP="00F3497A">
      <w:pPr>
        <w:autoSpaceDE w:val="0"/>
        <w:autoSpaceDN w:val="0"/>
        <w:adjustRightInd w:val="0"/>
        <w:spacing w:after="0" w:line="240" w:lineRule="auto"/>
        <w:jc w:val="both"/>
        <w:rPr>
          <w:rFonts w:cstheme="minorHAnsi"/>
          <w:bCs/>
        </w:rPr>
      </w:pPr>
    </w:p>
    <w:p w14:paraId="5C17B6F9" w14:textId="4E2D9436" w:rsidR="00F3497A" w:rsidRPr="00B11332" w:rsidRDefault="00F3497A" w:rsidP="00F3497A">
      <w:pPr>
        <w:autoSpaceDE w:val="0"/>
        <w:autoSpaceDN w:val="0"/>
        <w:adjustRightInd w:val="0"/>
        <w:spacing w:after="0" w:line="240" w:lineRule="auto"/>
        <w:ind w:left="432"/>
        <w:jc w:val="both"/>
        <w:rPr>
          <w:rFonts w:cstheme="minorHAnsi"/>
          <w:bCs/>
        </w:rPr>
      </w:pPr>
      <w:r w:rsidRPr="00B11332">
        <w:rPr>
          <w:rFonts w:cstheme="minorHAnsi"/>
          <w:b/>
          <w:bCs/>
        </w:rPr>
        <w:t>B.</w:t>
      </w:r>
      <w:r w:rsidRPr="00B11332">
        <w:rPr>
          <w:rFonts w:cstheme="minorHAnsi"/>
          <w:b/>
          <w:bCs/>
        </w:rPr>
        <w:tab/>
        <w:t>Project Location</w:t>
      </w:r>
      <w:r w:rsidRPr="00B11332">
        <w:rPr>
          <w:rFonts w:cstheme="minorHAnsi"/>
          <w:bCs/>
        </w:rPr>
        <w:t xml:space="preserve"> - </w:t>
      </w:r>
      <w:r w:rsidR="008F112A">
        <w:rPr>
          <w:rFonts w:cstheme="minorHAnsi"/>
          <w:bCs/>
        </w:rPr>
        <w:t xml:space="preserve">(for projects requesting an MEA Rebate Commitment Letter) </w:t>
      </w:r>
      <w:r w:rsidRPr="00B11332">
        <w:rPr>
          <w:rFonts w:cstheme="minorHAnsi"/>
          <w:bCs/>
        </w:rPr>
        <w:t xml:space="preserve">Effective October 1, 2019, Chapter 757 of the 2019 Acts of the General Assembly of Maryland will require at least 80% of workers participating in a SEIF-funded project or program to reside within 50 miles of the project or program.  As the SEIF funds a statewide program, MEA will determine compliance based on whether at least 80% of workers participating in a SEIF-funded project reside in Maryland, or within 50 miles of Maryland's borders. Applicants should take this new requirement into account when developing FY20 applications to SEIF-funded programs. FY20 SEIF-funded agreements will contain a section further outlining this requirement, including any documentation of compliance that will be required before </w:t>
      </w:r>
      <w:r w:rsidR="00F26282">
        <w:rPr>
          <w:rFonts w:cstheme="minorHAnsi"/>
          <w:bCs/>
        </w:rPr>
        <w:t>Rebate</w:t>
      </w:r>
      <w:r w:rsidRPr="00B11332">
        <w:rPr>
          <w:rFonts w:cstheme="minorHAnsi"/>
          <w:bCs/>
        </w:rPr>
        <w:t xml:space="preserve"> funds are disbursed.</w:t>
      </w:r>
    </w:p>
    <w:p w14:paraId="14D343F5" w14:textId="77777777" w:rsidR="00F3497A" w:rsidRPr="00B11332" w:rsidRDefault="00F3497A" w:rsidP="00000481">
      <w:pPr>
        <w:autoSpaceDE w:val="0"/>
        <w:autoSpaceDN w:val="0"/>
        <w:adjustRightInd w:val="0"/>
        <w:spacing w:after="0" w:line="240" w:lineRule="auto"/>
        <w:jc w:val="both"/>
        <w:rPr>
          <w:rFonts w:cstheme="minorHAnsi"/>
        </w:rPr>
      </w:pPr>
    </w:p>
    <w:p w14:paraId="07E2BBCA" w14:textId="77777777" w:rsidR="00A26F50" w:rsidRPr="00B11332" w:rsidRDefault="00F3497A" w:rsidP="00705804">
      <w:pPr>
        <w:autoSpaceDE w:val="0"/>
        <w:autoSpaceDN w:val="0"/>
        <w:adjustRightInd w:val="0"/>
        <w:spacing w:after="0" w:line="240" w:lineRule="auto"/>
        <w:jc w:val="both"/>
        <w:rPr>
          <w:rFonts w:cstheme="minorHAnsi"/>
          <w:b/>
          <w:bCs/>
        </w:rPr>
      </w:pPr>
      <w:r w:rsidRPr="00B11332">
        <w:rPr>
          <w:rFonts w:cstheme="minorHAnsi"/>
          <w:b/>
          <w:bCs/>
        </w:rPr>
        <w:t>10</w:t>
      </w:r>
      <w:r w:rsidR="00871EFA" w:rsidRPr="00B11332">
        <w:rPr>
          <w:rFonts w:cstheme="minorHAnsi"/>
          <w:b/>
          <w:bCs/>
        </w:rPr>
        <w:t>.</w:t>
      </w:r>
      <w:r w:rsidR="00871EFA" w:rsidRPr="00B11332">
        <w:rPr>
          <w:rFonts w:cstheme="minorHAnsi"/>
          <w:b/>
          <w:bCs/>
        </w:rPr>
        <w:tab/>
      </w:r>
      <w:r w:rsidR="00A26F50" w:rsidRPr="00B11332">
        <w:rPr>
          <w:rFonts w:cstheme="minorHAnsi"/>
          <w:b/>
          <w:bCs/>
        </w:rPr>
        <w:t>Disclaimer</w:t>
      </w:r>
    </w:p>
    <w:p w14:paraId="204AE730" w14:textId="49C7945F" w:rsidR="00A26F50" w:rsidRPr="00B11332" w:rsidRDefault="00A26F50" w:rsidP="00705804">
      <w:pPr>
        <w:autoSpaceDE w:val="0"/>
        <w:autoSpaceDN w:val="0"/>
        <w:adjustRightInd w:val="0"/>
        <w:spacing w:after="0" w:line="240" w:lineRule="auto"/>
        <w:jc w:val="both"/>
        <w:rPr>
          <w:rFonts w:cstheme="minorHAnsi"/>
        </w:rPr>
      </w:pPr>
      <w:r w:rsidRPr="00B11332">
        <w:rPr>
          <w:rFonts w:cstheme="minorHAnsi"/>
        </w:rPr>
        <w:t xml:space="preserve">Any statement made by an individual </w:t>
      </w:r>
      <w:r w:rsidR="00D972EF">
        <w:rPr>
          <w:rFonts w:cstheme="minorHAnsi"/>
        </w:rPr>
        <w:t>who</w:t>
      </w:r>
      <w:r w:rsidRPr="00B11332">
        <w:rPr>
          <w:rFonts w:cstheme="minorHAnsi"/>
        </w:rPr>
        <w:t xml:space="preserve"> is not an </w:t>
      </w:r>
      <w:r w:rsidR="00D972EF">
        <w:rPr>
          <w:rFonts w:cstheme="minorHAnsi"/>
        </w:rPr>
        <w:t xml:space="preserve">employee </w:t>
      </w:r>
      <w:r w:rsidRPr="00B11332">
        <w:rPr>
          <w:rFonts w:cstheme="minorHAnsi"/>
        </w:rPr>
        <w:t xml:space="preserve">of MEA regarding eligibility requirements, </w:t>
      </w:r>
      <w:r w:rsidR="00F26282">
        <w:rPr>
          <w:rFonts w:cstheme="minorHAnsi"/>
        </w:rPr>
        <w:t>Rebate</w:t>
      </w:r>
      <w:r w:rsidRPr="00B11332">
        <w:rPr>
          <w:rFonts w:cstheme="minorHAnsi"/>
        </w:rPr>
        <w:t xml:space="preserve"> amounts, or any other information </w:t>
      </w:r>
      <w:r w:rsidR="00D972EF">
        <w:rPr>
          <w:rFonts w:cstheme="minorHAnsi"/>
        </w:rPr>
        <w:t xml:space="preserve">pertaining to the </w:t>
      </w:r>
      <w:r w:rsidRPr="00B11332">
        <w:rPr>
          <w:rFonts w:cstheme="minorHAnsi"/>
        </w:rPr>
        <w:t xml:space="preserve">Clean Energy </w:t>
      </w:r>
      <w:r w:rsidR="00F26282">
        <w:rPr>
          <w:rFonts w:cstheme="minorHAnsi"/>
        </w:rPr>
        <w:t>Rebate</w:t>
      </w:r>
      <w:r w:rsidRPr="00B11332">
        <w:rPr>
          <w:rFonts w:cstheme="minorHAnsi"/>
        </w:rPr>
        <w:t xml:space="preserve"> </w:t>
      </w:r>
      <w:r w:rsidR="00D972EF">
        <w:rPr>
          <w:rFonts w:cstheme="minorHAnsi"/>
        </w:rPr>
        <w:t>Program</w:t>
      </w:r>
      <w:r w:rsidRPr="00B11332">
        <w:rPr>
          <w:rFonts w:cstheme="minorHAnsi"/>
        </w:rPr>
        <w:t xml:space="preserve">, is not endorsed by MEA and should not be taken as fact. Only MEA may </w:t>
      </w:r>
      <w:r w:rsidR="00871EFA" w:rsidRPr="00B11332">
        <w:rPr>
          <w:rFonts w:cstheme="minorHAnsi"/>
        </w:rPr>
        <w:t>authorize</w:t>
      </w:r>
      <w:r w:rsidRPr="00B11332">
        <w:rPr>
          <w:rFonts w:cstheme="minorHAnsi"/>
        </w:rPr>
        <w:t xml:space="preserve"> a Clean Energy </w:t>
      </w:r>
      <w:r w:rsidR="00F26282">
        <w:rPr>
          <w:rFonts w:cstheme="minorHAnsi"/>
        </w:rPr>
        <w:t>Rebate</w:t>
      </w:r>
      <w:r w:rsidRPr="00B11332">
        <w:rPr>
          <w:rFonts w:cstheme="minorHAnsi"/>
        </w:rPr>
        <w:t xml:space="preserve"> after reviewing the Application Package. If you believe that an individual </w:t>
      </w:r>
      <w:r w:rsidR="00D972EF">
        <w:rPr>
          <w:rFonts w:cstheme="minorHAnsi"/>
        </w:rPr>
        <w:t>has</w:t>
      </w:r>
      <w:r w:rsidRPr="00B11332">
        <w:rPr>
          <w:rFonts w:cstheme="minorHAnsi"/>
        </w:rPr>
        <w:t xml:space="preserve"> </w:t>
      </w:r>
      <w:r w:rsidR="00D972EF">
        <w:rPr>
          <w:rFonts w:cstheme="minorHAnsi"/>
        </w:rPr>
        <w:t>made</w:t>
      </w:r>
      <w:r w:rsidRPr="00B11332">
        <w:rPr>
          <w:rFonts w:cstheme="minorHAnsi"/>
        </w:rPr>
        <w:t xml:space="preserve"> false claims about the Clean Energy </w:t>
      </w:r>
      <w:r w:rsidR="00F26282">
        <w:rPr>
          <w:rFonts w:cstheme="minorHAnsi"/>
        </w:rPr>
        <w:t>Rebate</w:t>
      </w:r>
      <w:r w:rsidRPr="00B11332">
        <w:rPr>
          <w:rFonts w:cstheme="minorHAnsi"/>
        </w:rPr>
        <w:t xml:space="preserve"> Program, or any other </w:t>
      </w:r>
      <w:r w:rsidR="00F26282">
        <w:rPr>
          <w:rFonts w:cstheme="minorHAnsi"/>
        </w:rPr>
        <w:t>Rebate</w:t>
      </w:r>
      <w:r w:rsidRPr="00B11332">
        <w:rPr>
          <w:rFonts w:cstheme="minorHAnsi"/>
        </w:rPr>
        <w:t xml:space="preserve"> programs provided by MEA, please notify MEA by calling (410) 537-4000 or sending an email to </w:t>
      </w:r>
      <w:hyperlink r:id="rId13" w:history="1">
        <w:r w:rsidR="00134139" w:rsidRPr="00B11332">
          <w:rPr>
            <w:rStyle w:val="Hyperlink"/>
            <w:rFonts w:cstheme="minorHAnsi"/>
          </w:rPr>
          <w:t>DLInfo_MEA@maryland.gov</w:t>
        </w:r>
      </w:hyperlink>
      <w:r w:rsidRPr="00B11332">
        <w:rPr>
          <w:rFonts w:cstheme="minorHAnsi"/>
        </w:rPr>
        <w:t>.</w:t>
      </w:r>
    </w:p>
    <w:p w14:paraId="7493D5C1" w14:textId="77777777" w:rsidR="00134139" w:rsidRPr="00B11332" w:rsidRDefault="00134139" w:rsidP="00705804">
      <w:pPr>
        <w:autoSpaceDE w:val="0"/>
        <w:autoSpaceDN w:val="0"/>
        <w:adjustRightInd w:val="0"/>
        <w:spacing w:after="0" w:line="240" w:lineRule="auto"/>
        <w:jc w:val="both"/>
        <w:rPr>
          <w:rFonts w:cstheme="minorHAnsi"/>
        </w:rPr>
      </w:pPr>
    </w:p>
    <w:p w14:paraId="667C4B97" w14:textId="77777777" w:rsidR="00134139" w:rsidRPr="00B11332" w:rsidRDefault="0065572C" w:rsidP="00705804">
      <w:pPr>
        <w:autoSpaceDE w:val="0"/>
        <w:autoSpaceDN w:val="0"/>
        <w:adjustRightInd w:val="0"/>
        <w:spacing w:after="0" w:line="240" w:lineRule="auto"/>
        <w:jc w:val="both"/>
        <w:rPr>
          <w:rFonts w:cstheme="minorHAnsi"/>
          <w:b/>
        </w:rPr>
      </w:pPr>
      <w:r w:rsidRPr="00B11332">
        <w:rPr>
          <w:rFonts w:cstheme="minorHAnsi"/>
          <w:b/>
        </w:rPr>
        <w:t>1</w:t>
      </w:r>
      <w:r w:rsidR="00F3497A" w:rsidRPr="00B11332">
        <w:rPr>
          <w:rFonts w:cstheme="minorHAnsi"/>
          <w:b/>
        </w:rPr>
        <w:t>1</w:t>
      </w:r>
      <w:r w:rsidR="00871EFA" w:rsidRPr="00B11332">
        <w:rPr>
          <w:rFonts w:cstheme="minorHAnsi"/>
          <w:b/>
        </w:rPr>
        <w:t>.</w:t>
      </w:r>
      <w:r w:rsidR="00871EFA" w:rsidRPr="00B11332">
        <w:rPr>
          <w:rFonts w:cstheme="minorHAnsi"/>
          <w:b/>
        </w:rPr>
        <w:tab/>
      </w:r>
      <w:r w:rsidR="00134139" w:rsidRPr="00B11332">
        <w:rPr>
          <w:rFonts w:cstheme="minorHAnsi"/>
          <w:b/>
        </w:rPr>
        <w:t>Additional Requirements:</w:t>
      </w:r>
    </w:p>
    <w:p w14:paraId="496CD112" w14:textId="77777777" w:rsidR="00134139" w:rsidRPr="00B11332" w:rsidRDefault="00F26282" w:rsidP="00705804">
      <w:pPr>
        <w:autoSpaceDE w:val="0"/>
        <w:autoSpaceDN w:val="0"/>
        <w:adjustRightInd w:val="0"/>
        <w:spacing w:after="0" w:line="240" w:lineRule="auto"/>
        <w:jc w:val="both"/>
        <w:rPr>
          <w:rFonts w:cstheme="minorHAnsi"/>
        </w:rPr>
      </w:pPr>
      <w:r>
        <w:rPr>
          <w:rFonts w:cstheme="minorHAnsi"/>
        </w:rPr>
        <w:t>Rebate</w:t>
      </w:r>
      <w:r w:rsidR="00134139" w:rsidRPr="00B11332">
        <w:rPr>
          <w:rFonts w:cstheme="minorHAnsi"/>
        </w:rPr>
        <w:t xml:space="preserve">s are allocated on a first come/first served basis across technologies and are subject to change in amount and existence based on funding availability. </w:t>
      </w:r>
      <w:r>
        <w:rPr>
          <w:rFonts w:cstheme="minorHAnsi"/>
        </w:rPr>
        <w:t>Rebate</w:t>
      </w:r>
      <w:r w:rsidR="00134139" w:rsidRPr="00B11332">
        <w:rPr>
          <w:rFonts w:cstheme="minorHAnsi"/>
        </w:rPr>
        <w:t xml:space="preserve">s are provided only after installation of the system is complete and approved by MEA. </w:t>
      </w:r>
    </w:p>
    <w:p w14:paraId="6E9D8AFC" w14:textId="77777777" w:rsidR="00871EFA" w:rsidRPr="00B11332" w:rsidRDefault="00871EFA" w:rsidP="00705804">
      <w:pPr>
        <w:autoSpaceDE w:val="0"/>
        <w:autoSpaceDN w:val="0"/>
        <w:adjustRightInd w:val="0"/>
        <w:spacing w:after="0" w:line="240" w:lineRule="auto"/>
        <w:jc w:val="both"/>
        <w:rPr>
          <w:rFonts w:cstheme="minorHAnsi"/>
        </w:rPr>
      </w:pPr>
    </w:p>
    <w:p w14:paraId="2CE9D185" w14:textId="77777777" w:rsidR="00134139" w:rsidRPr="00B11332" w:rsidRDefault="00134139" w:rsidP="00705804">
      <w:pPr>
        <w:autoSpaceDE w:val="0"/>
        <w:autoSpaceDN w:val="0"/>
        <w:adjustRightInd w:val="0"/>
        <w:spacing w:after="0" w:line="240" w:lineRule="auto"/>
        <w:jc w:val="both"/>
        <w:rPr>
          <w:rFonts w:cstheme="minorHAnsi"/>
          <w:b/>
        </w:rPr>
      </w:pPr>
      <w:r w:rsidRPr="00B11332">
        <w:rPr>
          <w:rFonts w:cstheme="minorHAnsi"/>
          <w:b/>
        </w:rPr>
        <w:t>Please be advised of the following:</w:t>
      </w:r>
    </w:p>
    <w:p w14:paraId="2117AB6B" w14:textId="77777777" w:rsidR="00871EFA" w:rsidRPr="00B11332" w:rsidRDefault="00871EFA" w:rsidP="00705804">
      <w:pPr>
        <w:autoSpaceDE w:val="0"/>
        <w:autoSpaceDN w:val="0"/>
        <w:adjustRightInd w:val="0"/>
        <w:spacing w:after="0" w:line="240" w:lineRule="auto"/>
        <w:ind w:left="432"/>
        <w:jc w:val="both"/>
        <w:rPr>
          <w:rFonts w:cstheme="minorHAnsi"/>
          <w:b/>
        </w:rPr>
      </w:pPr>
    </w:p>
    <w:p w14:paraId="2417E204" w14:textId="77777777" w:rsidR="00134139" w:rsidRPr="00B11332" w:rsidRDefault="00871EFA" w:rsidP="00705804">
      <w:pPr>
        <w:autoSpaceDE w:val="0"/>
        <w:autoSpaceDN w:val="0"/>
        <w:adjustRightInd w:val="0"/>
        <w:spacing w:after="0" w:line="240" w:lineRule="auto"/>
        <w:ind w:left="432"/>
        <w:jc w:val="both"/>
        <w:rPr>
          <w:rFonts w:cstheme="minorHAnsi"/>
        </w:rPr>
      </w:pPr>
      <w:r w:rsidRPr="00B11332">
        <w:rPr>
          <w:rFonts w:cstheme="minorHAnsi"/>
          <w:b/>
        </w:rPr>
        <w:t>A.</w:t>
      </w:r>
      <w:r w:rsidRPr="00B11332">
        <w:rPr>
          <w:rFonts w:cstheme="minorHAnsi"/>
          <w:b/>
        </w:rPr>
        <w:tab/>
      </w:r>
      <w:r w:rsidR="00134139" w:rsidRPr="00B11332">
        <w:rPr>
          <w:rFonts w:cstheme="minorHAnsi"/>
        </w:rPr>
        <w:t xml:space="preserve">Multiple projects on contiguous parcels of property will be considered one project. </w:t>
      </w:r>
    </w:p>
    <w:p w14:paraId="43468B7E" w14:textId="77777777" w:rsidR="00871EFA" w:rsidRPr="00B11332" w:rsidRDefault="00871EFA" w:rsidP="00705804">
      <w:pPr>
        <w:autoSpaceDE w:val="0"/>
        <w:autoSpaceDN w:val="0"/>
        <w:adjustRightInd w:val="0"/>
        <w:spacing w:after="0" w:line="240" w:lineRule="auto"/>
        <w:jc w:val="both"/>
        <w:rPr>
          <w:rFonts w:cstheme="minorHAnsi"/>
        </w:rPr>
      </w:pPr>
    </w:p>
    <w:p w14:paraId="04624B07" w14:textId="77777777" w:rsidR="00134139" w:rsidRPr="00B11332" w:rsidRDefault="00871EFA" w:rsidP="00705804">
      <w:pPr>
        <w:autoSpaceDE w:val="0"/>
        <w:autoSpaceDN w:val="0"/>
        <w:adjustRightInd w:val="0"/>
        <w:spacing w:after="0" w:line="240" w:lineRule="auto"/>
        <w:ind w:left="432"/>
        <w:jc w:val="both"/>
        <w:rPr>
          <w:rFonts w:cstheme="minorHAnsi"/>
        </w:rPr>
      </w:pPr>
      <w:r w:rsidRPr="00B11332">
        <w:rPr>
          <w:rFonts w:cstheme="minorHAnsi"/>
          <w:b/>
        </w:rPr>
        <w:t>B.</w:t>
      </w:r>
      <w:r w:rsidRPr="00B11332">
        <w:rPr>
          <w:rFonts w:cstheme="minorHAnsi"/>
        </w:rPr>
        <w:tab/>
      </w:r>
      <w:r w:rsidR="00134139" w:rsidRPr="00B11332">
        <w:rPr>
          <w:rFonts w:cstheme="minorHAnsi"/>
        </w:rPr>
        <w:t xml:space="preserve">A project may not receive more than one </w:t>
      </w:r>
      <w:r w:rsidR="00F26282">
        <w:rPr>
          <w:rFonts w:cstheme="minorHAnsi"/>
        </w:rPr>
        <w:t>Rebate</w:t>
      </w:r>
      <w:r w:rsidR="00134139" w:rsidRPr="00B11332">
        <w:rPr>
          <w:rFonts w:cstheme="minorHAnsi"/>
        </w:rPr>
        <w:t xml:space="preserve">. </w:t>
      </w:r>
    </w:p>
    <w:p w14:paraId="49E4EE62" w14:textId="77777777" w:rsidR="00871EFA" w:rsidRPr="00B11332" w:rsidRDefault="00871EFA" w:rsidP="00705804">
      <w:pPr>
        <w:autoSpaceDE w:val="0"/>
        <w:autoSpaceDN w:val="0"/>
        <w:adjustRightInd w:val="0"/>
        <w:spacing w:after="0" w:line="240" w:lineRule="auto"/>
        <w:jc w:val="both"/>
        <w:rPr>
          <w:rFonts w:cstheme="minorHAnsi"/>
        </w:rPr>
      </w:pPr>
    </w:p>
    <w:p w14:paraId="6E9A1132" w14:textId="77777777" w:rsidR="00134139" w:rsidRPr="00B11332" w:rsidRDefault="00134139" w:rsidP="0004289C">
      <w:pPr>
        <w:pStyle w:val="ListParagraph"/>
        <w:numPr>
          <w:ilvl w:val="0"/>
          <w:numId w:val="12"/>
        </w:numPr>
        <w:autoSpaceDE w:val="0"/>
        <w:autoSpaceDN w:val="0"/>
        <w:adjustRightInd w:val="0"/>
        <w:spacing w:after="0" w:line="240" w:lineRule="auto"/>
        <w:jc w:val="both"/>
        <w:rPr>
          <w:rFonts w:cstheme="minorHAnsi"/>
        </w:rPr>
      </w:pPr>
      <w:r w:rsidRPr="00B11332">
        <w:rPr>
          <w:rFonts w:cstheme="minorHAnsi"/>
        </w:rPr>
        <w:t xml:space="preserve">Installations must be located in Maryland </w:t>
      </w:r>
    </w:p>
    <w:p w14:paraId="2792A513" w14:textId="77777777" w:rsidR="00871EFA" w:rsidRPr="00B11332" w:rsidRDefault="00871EFA" w:rsidP="00705804">
      <w:pPr>
        <w:autoSpaceDE w:val="0"/>
        <w:autoSpaceDN w:val="0"/>
        <w:adjustRightInd w:val="0"/>
        <w:spacing w:after="0" w:line="240" w:lineRule="auto"/>
        <w:jc w:val="both"/>
        <w:rPr>
          <w:rFonts w:cstheme="minorHAnsi"/>
        </w:rPr>
      </w:pPr>
    </w:p>
    <w:p w14:paraId="3FD391C2" w14:textId="39D95BBE" w:rsidR="00134139" w:rsidRPr="00B11332" w:rsidRDefault="00871EFA" w:rsidP="00705804">
      <w:pPr>
        <w:autoSpaceDE w:val="0"/>
        <w:autoSpaceDN w:val="0"/>
        <w:adjustRightInd w:val="0"/>
        <w:spacing w:after="0" w:line="240" w:lineRule="auto"/>
        <w:ind w:left="432"/>
        <w:jc w:val="both"/>
        <w:rPr>
          <w:rFonts w:cstheme="minorHAnsi"/>
        </w:rPr>
      </w:pPr>
      <w:r w:rsidRPr="00B11332">
        <w:rPr>
          <w:rFonts w:cstheme="minorHAnsi"/>
          <w:b/>
        </w:rPr>
        <w:t>D.</w:t>
      </w:r>
      <w:r w:rsidRPr="00B11332">
        <w:rPr>
          <w:rFonts w:cstheme="minorHAnsi"/>
        </w:rPr>
        <w:tab/>
      </w:r>
      <w:r w:rsidR="00EB20A2">
        <w:rPr>
          <w:rFonts w:cstheme="minorHAnsi"/>
        </w:rPr>
        <w:t>Completion Certificate</w:t>
      </w:r>
      <w:r w:rsidR="00134139" w:rsidRPr="00B11332">
        <w:rPr>
          <w:rFonts w:cstheme="minorHAnsi"/>
        </w:rPr>
        <w:t xml:space="preserve">s have to be submitted to MEA within </w:t>
      </w:r>
      <w:r w:rsidR="004730CF" w:rsidRPr="00B11332">
        <w:rPr>
          <w:rFonts w:cstheme="minorHAnsi"/>
        </w:rPr>
        <w:t xml:space="preserve">twelve (12) </w:t>
      </w:r>
      <w:r w:rsidR="00134139" w:rsidRPr="00B11332">
        <w:rPr>
          <w:rFonts w:cstheme="minorHAnsi"/>
        </w:rPr>
        <w:t xml:space="preserve">months of the start of operation of the qualified clean energy system. If a lease contract/PPA is canceled, </w:t>
      </w:r>
      <w:r w:rsidR="00F36D9F" w:rsidRPr="00B11332">
        <w:rPr>
          <w:rFonts w:cstheme="minorHAnsi"/>
        </w:rPr>
        <w:t>site owner</w:t>
      </w:r>
      <w:r w:rsidR="00134139" w:rsidRPr="00B11332">
        <w:rPr>
          <w:rFonts w:cstheme="minorHAnsi"/>
        </w:rPr>
        <w:t xml:space="preserve"> must notify MEA within 10 business days</w:t>
      </w:r>
      <w:r w:rsidR="00FA6943">
        <w:rPr>
          <w:rFonts w:cstheme="minorHAnsi"/>
        </w:rPr>
        <w:t xml:space="preserve"> of the date of cancelation.</w:t>
      </w:r>
    </w:p>
    <w:p w14:paraId="328BA0BC" w14:textId="77777777" w:rsidR="00A26F50" w:rsidRPr="00B11332" w:rsidRDefault="00A26F50">
      <w:pPr>
        <w:rPr>
          <w:rFonts w:cstheme="minorHAnsi"/>
          <w:sz w:val="26"/>
          <w:szCs w:val="26"/>
        </w:rPr>
      </w:pPr>
      <w:r w:rsidRPr="00B11332">
        <w:rPr>
          <w:rFonts w:cstheme="minorHAnsi"/>
          <w:sz w:val="26"/>
          <w:szCs w:val="26"/>
        </w:rPr>
        <w:br w:type="page"/>
      </w:r>
    </w:p>
    <w:p w14:paraId="31A21D4C" w14:textId="77777777" w:rsidR="00A26F50" w:rsidRPr="00427749" w:rsidRDefault="00A26F50" w:rsidP="00A26F50">
      <w:pPr>
        <w:autoSpaceDE w:val="0"/>
        <w:autoSpaceDN w:val="0"/>
        <w:adjustRightInd w:val="0"/>
        <w:spacing w:after="0" w:line="240" w:lineRule="auto"/>
        <w:jc w:val="center"/>
        <w:rPr>
          <w:rFonts w:cs="MyriadPro-Bold"/>
          <w:b/>
          <w:bCs/>
          <w:sz w:val="26"/>
          <w:szCs w:val="26"/>
        </w:rPr>
      </w:pPr>
      <w:r w:rsidRPr="00427749">
        <w:rPr>
          <w:rFonts w:cs="MyriadPro-Bold"/>
          <w:b/>
          <w:bCs/>
          <w:sz w:val="26"/>
          <w:szCs w:val="26"/>
        </w:rPr>
        <w:t>County Permitting Office</w:t>
      </w:r>
    </w:p>
    <w:p w14:paraId="334AADA6" w14:textId="77777777" w:rsidR="00A26F50" w:rsidRPr="00427749" w:rsidRDefault="00A26F50" w:rsidP="00A26F50">
      <w:pPr>
        <w:autoSpaceDE w:val="0"/>
        <w:autoSpaceDN w:val="0"/>
        <w:adjustRightInd w:val="0"/>
        <w:spacing w:after="0" w:line="240" w:lineRule="auto"/>
        <w:jc w:val="center"/>
        <w:rPr>
          <w:rFonts w:cs="MyriadPro-Bold"/>
          <w:b/>
          <w:bCs/>
          <w:sz w:val="26"/>
          <w:szCs w:val="26"/>
        </w:rPr>
      </w:pPr>
      <w:r w:rsidRPr="00427749">
        <w:rPr>
          <w:rFonts w:cs="MyriadPro-Bold"/>
          <w:b/>
          <w:bCs/>
          <w:sz w:val="26"/>
          <w:szCs w:val="26"/>
        </w:rPr>
        <w:t>Phone Numbers</w:t>
      </w:r>
    </w:p>
    <w:p w14:paraId="52F48641" w14:textId="77777777" w:rsidR="00427749" w:rsidRPr="00427749" w:rsidRDefault="00427749" w:rsidP="00A26F50">
      <w:pPr>
        <w:autoSpaceDE w:val="0"/>
        <w:autoSpaceDN w:val="0"/>
        <w:adjustRightInd w:val="0"/>
        <w:spacing w:after="0" w:line="240" w:lineRule="auto"/>
        <w:jc w:val="center"/>
        <w:rPr>
          <w:rFonts w:cs="MyriadPro-Bold"/>
          <w:b/>
          <w:bCs/>
          <w:sz w:val="26"/>
          <w:szCs w:val="26"/>
        </w:rPr>
      </w:pPr>
    </w:p>
    <w:p w14:paraId="09CF5A5C" w14:textId="77777777" w:rsidR="00A26F50" w:rsidRPr="00F17163" w:rsidRDefault="00A26F50" w:rsidP="00427749">
      <w:pPr>
        <w:autoSpaceDE w:val="0"/>
        <w:autoSpaceDN w:val="0"/>
        <w:adjustRightInd w:val="0"/>
        <w:spacing w:after="0" w:line="240" w:lineRule="auto"/>
        <w:jc w:val="both"/>
        <w:rPr>
          <w:rFonts w:cs="MyriadPro-Regular"/>
        </w:rPr>
      </w:pPr>
      <w:r w:rsidRPr="00F17163">
        <w:rPr>
          <w:rFonts w:cs="MyriadPro-Regular"/>
        </w:rPr>
        <w:t>The following list contains contact phone numbers for all County permitting departments and Baltimore City's permitting department. If you live in a jurisdiction where permitting is handled by a local permitting department, contact that office instead of your County permitting office. Either you or your installation contractor should contact the appropriate permitting office to obtain permitting requirements for your clean energy system. MEA does not enforce nor regulate County and local permitting.</w:t>
      </w:r>
    </w:p>
    <w:p w14:paraId="72CA40BA" w14:textId="77777777" w:rsidR="00A26F50" w:rsidRDefault="00A26F50" w:rsidP="00A26F50">
      <w:pPr>
        <w:autoSpaceDE w:val="0"/>
        <w:autoSpaceDN w:val="0"/>
        <w:adjustRightInd w:val="0"/>
        <w:spacing w:after="0" w:line="240" w:lineRule="auto"/>
        <w:rPr>
          <w:rFonts w:ascii="MyriadPro-Regular" w:hAnsi="MyriadPro-Regular" w:cs="MyriadPro-Regular"/>
        </w:rPr>
      </w:pPr>
    </w:p>
    <w:tbl>
      <w:tblPr>
        <w:tblStyle w:val="TableGrid"/>
        <w:tblW w:w="0" w:type="auto"/>
        <w:tblLook w:val="04A0" w:firstRow="1" w:lastRow="0" w:firstColumn="1" w:lastColumn="0" w:noHBand="0" w:noVBand="1"/>
      </w:tblPr>
      <w:tblGrid>
        <w:gridCol w:w="3055"/>
        <w:gridCol w:w="6295"/>
      </w:tblGrid>
      <w:tr w:rsidR="00A26F50" w14:paraId="0948665B" w14:textId="77777777" w:rsidTr="002632E5">
        <w:tc>
          <w:tcPr>
            <w:tcW w:w="3055" w:type="dxa"/>
            <w:shd w:val="clear" w:color="auto" w:fill="00B0F0"/>
          </w:tcPr>
          <w:p w14:paraId="54222072" w14:textId="77777777" w:rsidR="00A26F50" w:rsidRDefault="00A26F50" w:rsidP="002632E5">
            <w:pPr>
              <w:autoSpaceDE w:val="0"/>
              <w:autoSpaceDN w:val="0"/>
              <w:adjustRightInd w:val="0"/>
              <w:jc w:val="center"/>
              <w:rPr>
                <w:sz w:val="26"/>
                <w:szCs w:val="26"/>
              </w:rPr>
            </w:pPr>
            <w:r>
              <w:rPr>
                <w:sz w:val="26"/>
                <w:szCs w:val="26"/>
              </w:rPr>
              <w:t>County</w:t>
            </w:r>
          </w:p>
        </w:tc>
        <w:tc>
          <w:tcPr>
            <w:tcW w:w="6295" w:type="dxa"/>
            <w:shd w:val="clear" w:color="auto" w:fill="00B0F0"/>
          </w:tcPr>
          <w:p w14:paraId="3C439F70" w14:textId="77777777" w:rsidR="00A26F50" w:rsidRDefault="00A26F50" w:rsidP="002632E5">
            <w:pPr>
              <w:autoSpaceDE w:val="0"/>
              <w:autoSpaceDN w:val="0"/>
              <w:adjustRightInd w:val="0"/>
              <w:jc w:val="center"/>
              <w:rPr>
                <w:sz w:val="26"/>
                <w:szCs w:val="26"/>
              </w:rPr>
            </w:pPr>
            <w:r>
              <w:rPr>
                <w:sz w:val="26"/>
                <w:szCs w:val="26"/>
              </w:rPr>
              <w:t>Phone Number</w:t>
            </w:r>
          </w:p>
        </w:tc>
      </w:tr>
      <w:tr w:rsidR="00A26F50" w14:paraId="3A752178" w14:textId="77777777" w:rsidTr="002632E5">
        <w:tc>
          <w:tcPr>
            <w:tcW w:w="3055" w:type="dxa"/>
          </w:tcPr>
          <w:p w14:paraId="398B5C4B" w14:textId="77777777" w:rsidR="00A26F50" w:rsidRDefault="002632E5" w:rsidP="002632E5">
            <w:pPr>
              <w:autoSpaceDE w:val="0"/>
              <w:autoSpaceDN w:val="0"/>
              <w:adjustRightInd w:val="0"/>
              <w:jc w:val="center"/>
              <w:rPr>
                <w:sz w:val="26"/>
                <w:szCs w:val="26"/>
              </w:rPr>
            </w:pPr>
            <w:r>
              <w:rPr>
                <w:sz w:val="26"/>
                <w:szCs w:val="26"/>
              </w:rPr>
              <w:t>Allegany</w:t>
            </w:r>
          </w:p>
        </w:tc>
        <w:tc>
          <w:tcPr>
            <w:tcW w:w="6295" w:type="dxa"/>
          </w:tcPr>
          <w:p w14:paraId="32607BAB" w14:textId="77777777" w:rsidR="00A26F50" w:rsidRDefault="002632E5" w:rsidP="002632E5">
            <w:pPr>
              <w:autoSpaceDE w:val="0"/>
              <w:autoSpaceDN w:val="0"/>
              <w:adjustRightInd w:val="0"/>
              <w:jc w:val="center"/>
              <w:rPr>
                <w:sz w:val="26"/>
                <w:szCs w:val="26"/>
              </w:rPr>
            </w:pPr>
            <w:r>
              <w:rPr>
                <w:sz w:val="26"/>
                <w:szCs w:val="26"/>
              </w:rPr>
              <w:t>301-777-5951</w:t>
            </w:r>
          </w:p>
        </w:tc>
      </w:tr>
      <w:tr w:rsidR="00A26F50" w14:paraId="0369E422" w14:textId="77777777" w:rsidTr="002632E5">
        <w:tc>
          <w:tcPr>
            <w:tcW w:w="3055" w:type="dxa"/>
          </w:tcPr>
          <w:p w14:paraId="3A91C3F9" w14:textId="77777777" w:rsidR="00A26F50" w:rsidRDefault="002632E5" w:rsidP="002632E5">
            <w:pPr>
              <w:autoSpaceDE w:val="0"/>
              <w:autoSpaceDN w:val="0"/>
              <w:adjustRightInd w:val="0"/>
              <w:jc w:val="center"/>
              <w:rPr>
                <w:sz w:val="26"/>
                <w:szCs w:val="26"/>
              </w:rPr>
            </w:pPr>
            <w:r>
              <w:rPr>
                <w:sz w:val="26"/>
                <w:szCs w:val="26"/>
              </w:rPr>
              <w:t>Anne Arundel</w:t>
            </w:r>
          </w:p>
        </w:tc>
        <w:tc>
          <w:tcPr>
            <w:tcW w:w="6295" w:type="dxa"/>
          </w:tcPr>
          <w:p w14:paraId="0517F6F6" w14:textId="77777777" w:rsidR="00A26F50" w:rsidRDefault="002632E5" w:rsidP="002632E5">
            <w:pPr>
              <w:autoSpaceDE w:val="0"/>
              <w:autoSpaceDN w:val="0"/>
              <w:adjustRightInd w:val="0"/>
              <w:jc w:val="center"/>
              <w:rPr>
                <w:sz w:val="26"/>
                <w:szCs w:val="26"/>
              </w:rPr>
            </w:pPr>
            <w:r>
              <w:rPr>
                <w:sz w:val="26"/>
                <w:szCs w:val="26"/>
              </w:rPr>
              <w:t>410-222-7730</w:t>
            </w:r>
          </w:p>
        </w:tc>
      </w:tr>
      <w:tr w:rsidR="00A26F50" w14:paraId="4E3ED8D3" w14:textId="77777777" w:rsidTr="002632E5">
        <w:tc>
          <w:tcPr>
            <w:tcW w:w="3055" w:type="dxa"/>
          </w:tcPr>
          <w:p w14:paraId="106198A3" w14:textId="77777777" w:rsidR="00A26F50" w:rsidRDefault="002632E5" w:rsidP="002632E5">
            <w:pPr>
              <w:autoSpaceDE w:val="0"/>
              <w:autoSpaceDN w:val="0"/>
              <w:adjustRightInd w:val="0"/>
              <w:jc w:val="center"/>
              <w:rPr>
                <w:sz w:val="26"/>
                <w:szCs w:val="26"/>
              </w:rPr>
            </w:pPr>
            <w:r>
              <w:rPr>
                <w:sz w:val="26"/>
                <w:szCs w:val="26"/>
              </w:rPr>
              <w:t>Baltimore County</w:t>
            </w:r>
          </w:p>
        </w:tc>
        <w:tc>
          <w:tcPr>
            <w:tcW w:w="6295" w:type="dxa"/>
          </w:tcPr>
          <w:p w14:paraId="0B29661B" w14:textId="77777777" w:rsidR="00A26F50" w:rsidRDefault="002632E5" w:rsidP="002632E5">
            <w:pPr>
              <w:autoSpaceDE w:val="0"/>
              <w:autoSpaceDN w:val="0"/>
              <w:adjustRightInd w:val="0"/>
              <w:jc w:val="center"/>
              <w:rPr>
                <w:sz w:val="26"/>
                <w:szCs w:val="26"/>
              </w:rPr>
            </w:pPr>
            <w:r>
              <w:rPr>
                <w:sz w:val="26"/>
                <w:szCs w:val="26"/>
              </w:rPr>
              <w:t>410-887-3900</w:t>
            </w:r>
          </w:p>
        </w:tc>
      </w:tr>
      <w:tr w:rsidR="00A26F50" w14:paraId="08DB8541" w14:textId="77777777" w:rsidTr="002632E5">
        <w:tc>
          <w:tcPr>
            <w:tcW w:w="3055" w:type="dxa"/>
          </w:tcPr>
          <w:p w14:paraId="5C10E746" w14:textId="77777777" w:rsidR="00A26F50" w:rsidRDefault="002632E5" w:rsidP="002632E5">
            <w:pPr>
              <w:autoSpaceDE w:val="0"/>
              <w:autoSpaceDN w:val="0"/>
              <w:adjustRightInd w:val="0"/>
              <w:jc w:val="center"/>
              <w:rPr>
                <w:sz w:val="26"/>
                <w:szCs w:val="26"/>
              </w:rPr>
            </w:pPr>
            <w:r>
              <w:rPr>
                <w:sz w:val="26"/>
                <w:szCs w:val="26"/>
              </w:rPr>
              <w:t>Baltimore City</w:t>
            </w:r>
          </w:p>
        </w:tc>
        <w:tc>
          <w:tcPr>
            <w:tcW w:w="6295" w:type="dxa"/>
          </w:tcPr>
          <w:p w14:paraId="0F85535B" w14:textId="77777777" w:rsidR="00A26F50" w:rsidRDefault="002632E5" w:rsidP="002632E5">
            <w:pPr>
              <w:autoSpaceDE w:val="0"/>
              <w:autoSpaceDN w:val="0"/>
              <w:adjustRightInd w:val="0"/>
              <w:jc w:val="center"/>
              <w:rPr>
                <w:sz w:val="26"/>
                <w:szCs w:val="26"/>
              </w:rPr>
            </w:pPr>
            <w:r>
              <w:rPr>
                <w:sz w:val="26"/>
                <w:szCs w:val="26"/>
              </w:rPr>
              <w:t>443-984-1809</w:t>
            </w:r>
          </w:p>
        </w:tc>
      </w:tr>
      <w:tr w:rsidR="00807FB7" w14:paraId="7E02B432" w14:textId="77777777" w:rsidTr="002632E5">
        <w:tc>
          <w:tcPr>
            <w:tcW w:w="3055" w:type="dxa"/>
          </w:tcPr>
          <w:p w14:paraId="6893D51E" w14:textId="77777777" w:rsidR="00807FB7" w:rsidRDefault="00807FB7" w:rsidP="00807FB7">
            <w:pPr>
              <w:autoSpaceDE w:val="0"/>
              <w:autoSpaceDN w:val="0"/>
              <w:adjustRightInd w:val="0"/>
              <w:jc w:val="center"/>
              <w:rPr>
                <w:sz w:val="26"/>
                <w:szCs w:val="26"/>
              </w:rPr>
            </w:pPr>
            <w:r>
              <w:rPr>
                <w:sz w:val="26"/>
                <w:szCs w:val="26"/>
              </w:rPr>
              <w:t>Calvert</w:t>
            </w:r>
          </w:p>
        </w:tc>
        <w:tc>
          <w:tcPr>
            <w:tcW w:w="6295" w:type="dxa"/>
          </w:tcPr>
          <w:p w14:paraId="0A63DD2F" w14:textId="77777777" w:rsidR="00807FB7" w:rsidRDefault="00807FB7" w:rsidP="00807FB7">
            <w:pPr>
              <w:autoSpaceDE w:val="0"/>
              <w:autoSpaceDN w:val="0"/>
              <w:adjustRightInd w:val="0"/>
              <w:jc w:val="center"/>
              <w:rPr>
                <w:sz w:val="26"/>
                <w:szCs w:val="26"/>
              </w:rPr>
            </w:pPr>
            <w:r>
              <w:rPr>
                <w:sz w:val="26"/>
                <w:szCs w:val="26"/>
              </w:rPr>
              <w:t>410-535-1600 ext. 2552</w:t>
            </w:r>
          </w:p>
          <w:p w14:paraId="3428FC29" w14:textId="77777777" w:rsidR="00807FB7" w:rsidRDefault="00807FB7" w:rsidP="00807FB7">
            <w:pPr>
              <w:autoSpaceDE w:val="0"/>
              <w:autoSpaceDN w:val="0"/>
              <w:adjustRightInd w:val="0"/>
              <w:jc w:val="center"/>
              <w:rPr>
                <w:sz w:val="26"/>
                <w:szCs w:val="26"/>
              </w:rPr>
            </w:pPr>
            <w:r>
              <w:rPr>
                <w:sz w:val="26"/>
                <w:szCs w:val="26"/>
              </w:rPr>
              <w:t>301-855-1243 ext. 2552</w:t>
            </w:r>
          </w:p>
          <w:p w14:paraId="235E918E" w14:textId="77777777" w:rsidR="00807FB7" w:rsidRDefault="00807FB7" w:rsidP="00807FB7">
            <w:pPr>
              <w:autoSpaceDE w:val="0"/>
              <w:autoSpaceDN w:val="0"/>
              <w:adjustRightInd w:val="0"/>
              <w:jc w:val="center"/>
              <w:rPr>
                <w:sz w:val="26"/>
                <w:szCs w:val="26"/>
              </w:rPr>
            </w:pPr>
            <w:r>
              <w:rPr>
                <w:sz w:val="26"/>
                <w:szCs w:val="26"/>
              </w:rPr>
              <w:t>410-535-2155</w:t>
            </w:r>
          </w:p>
        </w:tc>
      </w:tr>
      <w:tr w:rsidR="00807FB7" w14:paraId="3B01C4C3" w14:textId="77777777" w:rsidTr="002632E5">
        <w:tc>
          <w:tcPr>
            <w:tcW w:w="3055" w:type="dxa"/>
          </w:tcPr>
          <w:p w14:paraId="48C7EA89" w14:textId="77777777" w:rsidR="00807FB7" w:rsidRDefault="00807FB7" w:rsidP="00807FB7">
            <w:pPr>
              <w:autoSpaceDE w:val="0"/>
              <w:autoSpaceDN w:val="0"/>
              <w:adjustRightInd w:val="0"/>
              <w:jc w:val="center"/>
              <w:rPr>
                <w:sz w:val="26"/>
                <w:szCs w:val="26"/>
              </w:rPr>
            </w:pPr>
            <w:r>
              <w:rPr>
                <w:sz w:val="26"/>
                <w:szCs w:val="26"/>
              </w:rPr>
              <w:t>Caroline</w:t>
            </w:r>
          </w:p>
        </w:tc>
        <w:tc>
          <w:tcPr>
            <w:tcW w:w="6295" w:type="dxa"/>
          </w:tcPr>
          <w:p w14:paraId="387D53B9" w14:textId="77777777" w:rsidR="00807FB7" w:rsidRDefault="00807FB7" w:rsidP="00807FB7">
            <w:pPr>
              <w:autoSpaceDE w:val="0"/>
              <w:autoSpaceDN w:val="0"/>
              <w:adjustRightInd w:val="0"/>
              <w:jc w:val="center"/>
              <w:rPr>
                <w:sz w:val="26"/>
                <w:szCs w:val="26"/>
              </w:rPr>
            </w:pPr>
            <w:r>
              <w:rPr>
                <w:sz w:val="26"/>
                <w:szCs w:val="26"/>
              </w:rPr>
              <w:t>410-479-8100</w:t>
            </w:r>
          </w:p>
        </w:tc>
      </w:tr>
      <w:tr w:rsidR="00A26F50" w14:paraId="16140AD5" w14:textId="77777777" w:rsidTr="002632E5">
        <w:tc>
          <w:tcPr>
            <w:tcW w:w="3055" w:type="dxa"/>
          </w:tcPr>
          <w:p w14:paraId="4DE63D89" w14:textId="77777777" w:rsidR="00A26F50" w:rsidRDefault="002632E5" w:rsidP="002632E5">
            <w:pPr>
              <w:autoSpaceDE w:val="0"/>
              <w:autoSpaceDN w:val="0"/>
              <w:adjustRightInd w:val="0"/>
              <w:jc w:val="center"/>
              <w:rPr>
                <w:sz w:val="26"/>
                <w:szCs w:val="26"/>
              </w:rPr>
            </w:pPr>
            <w:r>
              <w:rPr>
                <w:sz w:val="26"/>
                <w:szCs w:val="26"/>
              </w:rPr>
              <w:t>Carroll</w:t>
            </w:r>
          </w:p>
        </w:tc>
        <w:tc>
          <w:tcPr>
            <w:tcW w:w="6295" w:type="dxa"/>
          </w:tcPr>
          <w:p w14:paraId="14D3A2AA" w14:textId="77777777" w:rsidR="00A26F50" w:rsidRDefault="002632E5" w:rsidP="002632E5">
            <w:pPr>
              <w:autoSpaceDE w:val="0"/>
              <w:autoSpaceDN w:val="0"/>
              <w:adjustRightInd w:val="0"/>
              <w:jc w:val="center"/>
              <w:rPr>
                <w:sz w:val="26"/>
                <w:szCs w:val="26"/>
              </w:rPr>
            </w:pPr>
            <w:r>
              <w:rPr>
                <w:sz w:val="26"/>
                <w:szCs w:val="26"/>
              </w:rPr>
              <w:t>410-386-2674</w:t>
            </w:r>
          </w:p>
        </w:tc>
      </w:tr>
      <w:tr w:rsidR="00A26F50" w14:paraId="4EFB4981" w14:textId="77777777" w:rsidTr="002632E5">
        <w:tc>
          <w:tcPr>
            <w:tcW w:w="3055" w:type="dxa"/>
          </w:tcPr>
          <w:p w14:paraId="19F05444" w14:textId="77777777" w:rsidR="00A26F50" w:rsidRDefault="002632E5" w:rsidP="002632E5">
            <w:pPr>
              <w:autoSpaceDE w:val="0"/>
              <w:autoSpaceDN w:val="0"/>
              <w:adjustRightInd w:val="0"/>
              <w:jc w:val="center"/>
              <w:rPr>
                <w:sz w:val="26"/>
                <w:szCs w:val="26"/>
              </w:rPr>
            </w:pPr>
            <w:r>
              <w:rPr>
                <w:sz w:val="26"/>
                <w:szCs w:val="26"/>
              </w:rPr>
              <w:t>Cecil</w:t>
            </w:r>
          </w:p>
        </w:tc>
        <w:tc>
          <w:tcPr>
            <w:tcW w:w="6295" w:type="dxa"/>
          </w:tcPr>
          <w:p w14:paraId="33DD61BC" w14:textId="77777777" w:rsidR="00A26F50" w:rsidRDefault="002632E5" w:rsidP="002632E5">
            <w:pPr>
              <w:autoSpaceDE w:val="0"/>
              <w:autoSpaceDN w:val="0"/>
              <w:adjustRightInd w:val="0"/>
              <w:jc w:val="center"/>
              <w:rPr>
                <w:sz w:val="26"/>
                <w:szCs w:val="26"/>
              </w:rPr>
            </w:pPr>
            <w:r>
              <w:rPr>
                <w:sz w:val="26"/>
                <w:szCs w:val="26"/>
              </w:rPr>
              <w:t>410-996-5235</w:t>
            </w:r>
          </w:p>
        </w:tc>
      </w:tr>
      <w:tr w:rsidR="00A26F50" w14:paraId="24C0B5A3" w14:textId="77777777" w:rsidTr="002632E5">
        <w:tc>
          <w:tcPr>
            <w:tcW w:w="3055" w:type="dxa"/>
          </w:tcPr>
          <w:p w14:paraId="193FBC66" w14:textId="77777777" w:rsidR="00A26F50" w:rsidRDefault="002632E5" w:rsidP="002632E5">
            <w:pPr>
              <w:autoSpaceDE w:val="0"/>
              <w:autoSpaceDN w:val="0"/>
              <w:adjustRightInd w:val="0"/>
              <w:jc w:val="center"/>
              <w:rPr>
                <w:sz w:val="26"/>
                <w:szCs w:val="26"/>
              </w:rPr>
            </w:pPr>
            <w:r>
              <w:rPr>
                <w:sz w:val="26"/>
                <w:szCs w:val="26"/>
              </w:rPr>
              <w:t>Charles</w:t>
            </w:r>
          </w:p>
        </w:tc>
        <w:tc>
          <w:tcPr>
            <w:tcW w:w="6295" w:type="dxa"/>
          </w:tcPr>
          <w:p w14:paraId="3D2B4310" w14:textId="77777777" w:rsidR="00A26F50" w:rsidRDefault="002632E5" w:rsidP="002632E5">
            <w:pPr>
              <w:autoSpaceDE w:val="0"/>
              <w:autoSpaceDN w:val="0"/>
              <w:adjustRightInd w:val="0"/>
              <w:jc w:val="center"/>
              <w:rPr>
                <w:sz w:val="26"/>
                <w:szCs w:val="26"/>
              </w:rPr>
            </w:pPr>
            <w:r>
              <w:rPr>
                <w:sz w:val="26"/>
                <w:szCs w:val="26"/>
              </w:rPr>
              <w:t>301-645-0692</w:t>
            </w:r>
          </w:p>
          <w:p w14:paraId="3FB88485" w14:textId="77777777" w:rsidR="002632E5" w:rsidRDefault="002632E5" w:rsidP="002632E5">
            <w:pPr>
              <w:autoSpaceDE w:val="0"/>
              <w:autoSpaceDN w:val="0"/>
              <w:adjustRightInd w:val="0"/>
              <w:jc w:val="center"/>
              <w:rPr>
                <w:sz w:val="26"/>
                <w:szCs w:val="26"/>
              </w:rPr>
            </w:pPr>
            <w:r>
              <w:rPr>
                <w:sz w:val="26"/>
                <w:szCs w:val="26"/>
              </w:rPr>
              <w:t>301-870-3935</w:t>
            </w:r>
          </w:p>
        </w:tc>
      </w:tr>
      <w:tr w:rsidR="00A26F50" w14:paraId="76F8E6BD" w14:textId="77777777" w:rsidTr="002632E5">
        <w:tc>
          <w:tcPr>
            <w:tcW w:w="3055" w:type="dxa"/>
          </w:tcPr>
          <w:p w14:paraId="10050775" w14:textId="77777777" w:rsidR="00A26F50" w:rsidRDefault="002632E5" w:rsidP="002632E5">
            <w:pPr>
              <w:autoSpaceDE w:val="0"/>
              <w:autoSpaceDN w:val="0"/>
              <w:adjustRightInd w:val="0"/>
              <w:jc w:val="center"/>
              <w:rPr>
                <w:sz w:val="26"/>
                <w:szCs w:val="26"/>
              </w:rPr>
            </w:pPr>
            <w:r>
              <w:rPr>
                <w:sz w:val="26"/>
                <w:szCs w:val="26"/>
              </w:rPr>
              <w:t>Dorchester</w:t>
            </w:r>
          </w:p>
        </w:tc>
        <w:tc>
          <w:tcPr>
            <w:tcW w:w="6295" w:type="dxa"/>
          </w:tcPr>
          <w:p w14:paraId="2BFBD3CB" w14:textId="77777777" w:rsidR="00A26F50" w:rsidRDefault="002632E5" w:rsidP="002632E5">
            <w:pPr>
              <w:autoSpaceDE w:val="0"/>
              <w:autoSpaceDN w:val="0"/>
              <w:adjustRightInd w:val="0"/>
              <w:jc w:val="center"/>
              <w:rPr>
                <w:sz w:val="26"/>
                <w:szCs w:val="26"/>
              </w:rPr>
            </w:pPr>
            <w:r>
              <w:rPr>
                <w:sz w:val="26"/>
                <w:szCs w:val="26"/>
              </w:rPr>
              <w:t>410-228-9636</w:t>
            </w:r>
          </w:p>
        </w:tc>
      </w:tr>
      <w:tr w:rsidR="00A26F50" w14:paraId="28409AB7" w14:textId="77777777" w:rsidTr="002632E5">
        <w:tc>
          <w:tcPr>
            <w:tcW w:w="3055" w:type="dxa"/>
          </w:tcPr>
          <w:p w14:paraId="45B8D240" w14:textId="77777777" w:rsidR="00A26F50" w:rsidRDefault="002632E5" w:rsidP="002632E5">
            <w:pPr>
              <w:autoSpaceDE w:val="0"/>
              <w:autoSpaceDN w:val="0"/>
              <w:adjustRightInd w:val="0"/>
              <w:jc w:val="center"/>
              <w:rPr>
                <w:sz w:val="26"/>
                <w:szCs w:val="26"/>
              </w:rPr>
            </w:pPr>
            <w:r>
              <w:rPr>
                <w:sz w:val="26"/>
                <w:szCs w:val="26"/>
              </w:rPr>
              <w:t>Frederick</w:t>
            </w:r>
          </w:p>
        </w:tc>
        <w:tc>
          <w:tcPr>
            <w:tcW w:w="6295" w:type="dxa"/>
          </w:tcPr>
          <w:p w14:paraId="5E66C92D" w14:textId="77777777" w:rsidR="00A26F50" w:rsidRDefault="002632E5" w:rsidP="002632E5">
            <w:pPr>
              <w:autoSpaceDE w:val="0"/>
              <w:autoSpaceDN w:val="0"/>
              <w:adjustRightInd w:val="0"/>
              <w:jc w:val="center"/>
              <w:rPr>
                <w:sz w:val="26"/>
                <w:szCs w:val="26"/>
              </w:rPr>
            </w:pPr>
            <w:r>
              <w:rPr>
                <w:sz w:val="26"/>
                <w:szCs w:val="26"/>
              </w:rPr>
              <w:t>301-600-2313</w:t>
            </w:r>
          </w:p>
        </w:tc>
      </w:tr>
      <w:tr w:rsidR="00A26F50" w14:paraId="7BF776D8" w14:textId="77777777" w:rsidTr="002632E5">
        <w:tc>
          <w:tcPr>
            <w:tcW w:w="3055" w:type="dxa"/>
          </w:tcPr>
          <w:p w14:paraId="517C3060" w14:textId="77777777" w:rsidR="00A26F50" w:rsidRDefault="002632E5" w:rsidP="002632E5">
            <w:pPr>
              <w:autoSpaceDE w:val="0"/>
              <w:autoSpaceDN w:val="0"/>
              <w:adjustRightInd w:val="0"/>
              <w:jc w:val="center"/>
              <w:rPr>
                <w:sz w:val="26"/>
                <w:szCs w:val="26"/>
              </w:rPr>
            </w:pPr>
            <w:r>
              <w:rPr>
                <w:sz w:val="26"/>
                <w:szCs w:val="26"/>
              </w:rPr>
              <w:t>Garrett</w:t>
            </w:r>
          </w:p>
        </w:tc>
        <w:tc>
          <w:tcPr>
            <w:tcW w:w="6295" w:type="dxa"/>
          </w:tcPr>
          <w:p w14:paraId="2458C12C" w14:textId="77777777" w:rsidR="00A26F50" w:rsidRDefault="002632E5" w:rsidP="002632E5">
            <w:pPr>
              <w:autoSpaceDE w:val="0"/>
              <w:autoSpaceDN w:val="0"/>
              <w:adjustRightInd w:val="0"/>
              <w:jc w:val="center"/>
              <w:rPr>
                <w:sz w:val="26"/>
                <w:szCs w:val="26"/>
              </w:rPr>
            </w:pPr>
            <w:r>
              <w:rPr>
                <w:sz w:val="26"/>
                <w:szCs w:val="26"/>
              </w:rPr>
              <w:t>301-334-7470</w:t>
            </w:r>
          </w:p>
        </w:tc>
      </w:tr>
      <w:tr w:rsidR="00A26F50" w14:paraId="26225C94" w14:textId="77777777" w:rsidTr="002632E5">
        <w:tc>
          <w:tcPr>
            <w:tcW w:w="3055" w:type="dxa"/>
          </w:tcPr>
          <w:p w14:paraId="5F972FB5" w14:textId="77777777" w:rsidR="00A26F50" w:rsidRDefault="002632E5" w:rsidP="002632E5">
            <w:pPr>
              <w:autoSpaceDE w:val="0"/>
              <w:autoSpaceDN w:val="0"/>
              <w:adjustRightInd w:val="0"/>
              <w:jc w:val="center"/>
              <w:rPr>
                <w:sz w:val="26"/>
                <w:szCs w:val="26"/>
              </w:rPr>
            </w:pPr>
            <w:r>
              <w:rPr>
                <w:sz w:val="26"/>
                <w:szCs w:val="26"/>
              </w:rPr>
              <w:t>Harford</w:t>
            </w:r>
          </w:p>
        </w:tc>
        <w:tc>
          <w:tcPr>
            <w:tcW w:w="6295" w:type="dxa"/>
          </w:tcPr>
          <w:p w14:paraId="460E1AAE" w14:textId="77777777" w:rsidR="00A26F50" w:rsidRDefault="002632E5" w:rsidP="002632E5">
            <w:pPr>
              <w:autoSpaceDE w:val="0"/>
              <w:autoSpaceDN w:val="0"/>
              <w:adjustRightInd w:val="0"/>
              <w:jc w:val="center"/>
              <w:rPr>
                <w:sz w:val="26"/>
                <w:szCs w:val="26"/>
              </w:rPr>
            </w:pPr>
            <w:r>
              <w:rPr>
                <w:sz w:val="26"/>
                <w:szCs w:val="26"/>
              </w:rPr>
              <w:t>410-638-3122</w:t>
            </w:r>
          </w:p>
        </w:tc>
      </w:tr>
      <w:tr w:rsidR="00A26F50" w14:paraId="75FBE829" w14:textId="77777777" w:rsidTr="002632E5">
        <w:tc>
          <w:tcPr>
            <w:tcW w:w="3055" w:type="dxa"/>
          </w:tcPr>
          <w:p w14:paraId="0F466BAA" w14:textId="77777777" w:rsidR="00A26F50" w:rsidRDefault="002632E5" w:rsidP="002632E5">
            <w:pPr>
              <w:autoSpaceDE w:val="0"/>
              <w:autoSpaceDN w:val="0"/>
              <w:adjustRightInd w:val="0"/>
              <w:jc w:val="center"/>
              <w:rPr>
                <w:sz w:val="26"/>
                <w:szCs w:val="26"/>
              </w:rPr>
            </w:pPr>
            <w:r>
              <w:rPr>
                <w:sz w:val="26"/>
                <w:szCs w:val="26"/>
              </w:rPr>
              <w:t>Howard</w:t>
            </w:r>
          </w:p>
        </w:tc>
        <w:tc>
          <w:tcPr>
            <w:tcW w:w="6295" w:type="dxa"/>
          </w:tcPr>
          <w:p w14:paraId="1B9D20B1" w14:textId="77777777" w:rsidR="002632E5" w:rsidRDefault="002632E5" w:rsidP="002632E5">
            <w:pPr>
              <w:autoSpaceDE w:val="0"/>
              <w:autoSpaceDN w:val="0"/>
              <w:adjustRightInd w:val="0"/>
              <w:jc w:val="center"/>
              <w:rPr>
                <w:sz w:val="26"/>
                <w:szCs w:val="26"/>
              </w:rPr>
            </w:pPr>
            <w:r>
              <w:rPr>
                <w:sz w:val="26"/>
                <w:szCs w:val="26"/>
              </w:rPr>
              <w:t>410-313-2455</w:t>
            </w:r>
          </w:p>
        </w:tc>
      </w:tr>
      <w:tr w:rsidR="00A26F50" w14:paraId="3282DB29" w14:textId="77777777" w:rsidTr="002632E5">
        <w:tc>
          <w:tcPr>
            <w:tcW w:w="3055" w:type="dxa"/>
          </w:tcPr>
          <w:p w14:paraId="5C066022" w14:textId="77777777" w:rsidR="00A26F50" w:rsidRDefault="002632E5" w:rsidP="002632E5">
            <w:pPr>
              <w:autoSpaceDE w:val="0"/>
              <w:autoSpaceDN w:val="0"/>
              <w:adjustRightInd w:val="0"/>
              <w:jc w:val="center"/>
              <w:rPr>
                <w:sz w:val="26"/>
                <w:szCs w:val="26"/>
              </w:rPr>
            </w:pPr>
            <w:r>
              <w:rPr>
                <w:sz w:val="26"/>
                <w:szCs w:val="26"/>
              </w:rPr>
              <w:t>Kent</w:t>
            </w:r>
          </w:p>
        </w:tc>
        <w:tc>
          <w:tcPr>
            <w:tcW w:w="6295" w:type="dxa"/>
          </w:tcPr>
          <w:p w14:paraId="7BA2E046" w14:textId="77777777" w:rsidR="00A26F50" w:rsidRDefault="002632E5" w:rsidP="002632E5">
            <w:pPr>
              <w:autoSpaceDE w:val="0"/>
              <w:autoSpaceDN w:val="0"/>
              <w:adjustRightInd w:val="0"/>
              <w:jc w:val="center"/>
              <w:rPr>
                <w:sz w:val="26"/>
                <w:szCs w:val="26"/>
              </w:rPr>
            </w:pPr>
            <w:r>
              <w:rPr>
                <w:sz w:val="26"/>
                <w:szCs w:val="26"/>
              </w:rPr>
              <w:t>410-778-7423</w:t>
            </w:r>
          </w:p>
        </w:tc>
      </w:tr>
      <w:tr w:rsidR="00A26F50" w14:paraId="65744B42" w14:textId="77777777" w:rsidTr="002632E5">
        <w:tc>
          <w:tcPr>
            <w:tcW w:w="3055" w:type="dxa"/>
          </w:tcPr>
          <w:p w14:paraId="611E85F0" w14:textId="77777777" w:rsidR="00A26F50" w:rsidRDefault="002632E5" w:rsidP="002632E5">
            <w:pPr>
              <w:autoSpaceDE w:val="0"/>
              <w:autoSpaceDN w:val="0"/>
              <w:adjustRightInd w:val="0"/>
              <w:jc w:val="center"/>
              <w:rPr>
                <w:sz w:val="26"/>
                <w:szCs w:val="26"/>
              </w:rPr>
            </w:pPr>
            <w:r>
              <w:rPr>
                <w:sz w:val="26"/>
                <w:szCs w:val="26"/>
              </w:rPr>
              <w:t>Montgomery</w:t>
            </w:r>
          </w:p>
        </w:tc>
        <w:tc>
          <w:tcPr>
            <w:tcW w:w="6295" w:type="dxa"/>
          </w:tcPr>
          <w:p w14:paraId="6B05446B" w14:textId="77777777" w:rsidR="00A26F50" w:rsidRDefault="002632E5" w:rsidP="002632E5">
            <w:pPr>
              <w:autoSpaceDE w:val="0"/>
              <w:autoSpaceDN w:val="0"/>
              <w:adjustRightInd w:val="0"/>
              <w:jc w:val="center"/>
              <w:rPr>
                <w:sz w:val="26"/>
                <w:szCs w:val="26"/>
              </w:rPr>
            </w:pPr>
            <w:r>
              <w:rPr>
                <w:sz w:val="26"/>
                <w:szCs w:val="26"/>
              </w:rPr>
              <w:t>Within County:  311</w:t>
            </w:r>
          </w:p>
          <w:p w14:paraId="441E9CDB" w14:textId="77777777" w:rsidR="002632E5" w:rsidRDefault="002632E5" w:rsidP="002632E5">
            <w:pPr>
              <w:autoSpaceDE w:val="0"/>
              <w:autoSpaceDN w:val="0"/>
              <w:adjustRightInd w:val="0"/>
              <w:jc w:val="center"/>
              <w:rPr>
                <w:sz w:val="26"/>
                <w:szCs w:val="26"/>
              </w:rPr>
            </w:pPr>
            <w:r>
              <w:rPr>
                <w:sz w:val="26"/>
                <w:szCs w:val="26"/>
              </w:rPr>
              <w:t>Outside County:  240-777-0311</w:t>
            </w:r>
          </w:p>
        </w:tc>
      </w:tr>
      <w:tr w:rsidR="00A26F50" w14:paraId="7081DFBE" w14:textId="77777777" w:rsidTr="002632E5">
        <w:tc>
          <w:tcPr>
            <w:tcW w:w="3055" w:type="dxa"/>
          </w:tcPr>
          <w:p w14:paraId="39780AAE" w14:textId="77777777" w:rsidR="00A26F50" w:rsidRDefault="002632E5" w:rsidP="002632E5">
            <w:pPr>
              <w:autoSpaceDE w:val="0"/>
              <w:autoSpaceDN w:val="0"/>
              <w:adjustRightInd w:val="0"/>
              <w:jc w:val="center"/>
              <w:rPr>
                <w:sz w:val="26"/>
                <w:szCs w:val="26"/>
              </w:rPr>
            </w:pPr>
            <w:r>
              <w:rPr>
                <w:sz w:val="26"/>
                <w:szCs w:val="26"/>
              </w:rPr>
              <w:t>Prince George’s</w:t>
            </w:r>
          </w:p>
        </w:tc>
        <w:tc>
          <w:tcPr>
            <w:tcW w:w="6295" w:type="dxa"/>
          </w:tcPr>
          <w:p w14:paraId="4D3E77AC" w14:textId="77777777" w:rsidR="00A26F50" w:rsidRDefault="002632E5" w:rsidP="002632E5">
            <w:pPr>
              <w:autoSpaceDE w:val="0"/>
              <w:autoSpaceDN w:val="0"/>
              <w:adjustRightInd w:val="0"/>
              <w:jc w:val="center"/>
              <w:rPr>
                <w:sz w:val="26"/>
                <w:szCs w:val="26"/>
              </w:rPr>
            </w:pPr>
            <w:r>
              <w:rPr>
                <w:sz w:val="26"/>
                <w:szCs w:val="26"/>
              </w:rPr>
              <w:t>301-636-2050</w:t>
            </w:r>
          </w:p>
        </w:tc>
      </w:tr>
      <w:tr w:rsidR="00A26F50" w14:paraId="6811B80E" w14:textId="77777777" w:rsidTr="002632E5">
        <w:tc>
          <w:tcPr>
            <w:tcW w:w="3055" w:type="dxa"/>
          </w:tcPr>
          <w:p w14:paraId="41716932" w14:textId="77777777" w:rsidR="00A26F50" w:rsidRDefault="002632E5" w:rsidP="002632E5">
            <w:pPr>
              <w:autoSpaceDE w:val="0"/>
              <w:autoSpaceDN w:val="0"/>
              <w:adjustRightInd w:val="0"/>
              <w:jc w:val="center"/>
              <w:rPr>
                <w:sz w:val="26"/>
                <w:szCs w:val="26"/>
              </w:rPr>
            </w:pPr>
            <w:r>
              <w:rPr>
                <w:sz w:val="26"/>
                <w:szCs w:val="26"/>
              </w:rPr>
              <w:t>Queen Anne’s</w:t>
            </w:r>
          </w:p>
        </w:tc>
        <w:tc>
          <w:tcPr>
            <w:tcW w:w="6295" w:type="dxa"/>
          </w:tcPr>
          <w:p w14:paraId="36DD6FAB" w14:textId="77777777" w:rsidR="00A26F50" w:rsidRDefault="002632E5" w:rsidP="002632E5">
            <w:pPr>
              <w:autoSpaceDE w:val="0"/>
              <w:autoSpaceDN w:val="0"/>
              <w:adjustRightInd w:val="0"/>
              <w:jc w:val="center"/>
              <w:rPr>
                <w:sz w:val="26"/>
                <w:szCs w:val="26"/>
              </w:rPr>
            </w:pPr>
            <w:r>
              <w:rPr>
                <w:sz w:val="26"/>
                <w:szCs w:val="26"/>
              </w:rPr>
              <w:t>410-7588-4088</w:t>
            </w:r>
          </w:p>
        </w:tc>
      </w:tr>
      <w:tr w:rsidR="00A26F50" w14:paraId="253D03D6" w14:textId="77777777" w:rsidTr="002632E5">
        <w:tc>
          <w:tcPr>
            <w:tcW w:w="3055" w:type="dxa"/>
          </w:tcPr>
          <w:p w14:paraId="0ACECF20" w14:textId="77777777" w:rsidR="00A26F50" w:rsidRDefault="002632E5" w:rsidP="002632E5">
            <w:pPr>
              <w:autoSpaceDE w:val="0"/>
              <w:autoSpaceDN w:val="0"/>
              <w:adjustRightInd w:val="0"/>
              <w:jc w:val="center"/>
              <w:rPr>
                <w:sz w:val="26"/>
                <w:szCs w:val="26"/>
              </w:rPr>
            </w:pPr>
            <w:r>
              <w:rPr>
                <w:sz w:val="26"/>
                <w:szCs w:val="26"/>
              </w:rPr>
              <w:t>Somerset</w:t>
            </w:r>
          </w:p>
        </w:tc>
        <w:tc>
          <w:tcPr>
            <w:tcW w:w="6295" w:type="dxa"/>
          </w:tcPr>
          <w:p w14:paraId="3AECB087" w14:textId="77777777" w:rsidR="00A26F50" w:rsidRDefault="002632E5" w:rsidP="002632E5">
            <w:pPr>
              <w:autoSpaceDE w:val="0"/>
              <w:autoSpaceDN w:val="0"/>
              <w:adjustRightInd w:val="0"/>
              <w:jc w:val="center"/>
              <w:rPr>
                <w:sz w:val="26"/>
                <w:szCs w:val="26"/>
              </w:rPr>
            </w:pPr>
            <w:r>
              <w:rPr>
                <w:sz w:val="26"/>
                <w:szCs w:val="26"/>
              </w:rPr>
              <w:t>410-651-1424</w:t>
            </w:r>
          </w:p>
        </w:tc>
      </w:tr>
      <w:tr w:rsidR="00A26F50" w14:paraId="2C48812D" w14:textId="77777777" w:rsidTr="002632E5">
        <w:tc>
          <w:tcPr>
            <w:tcW w:w="3055" w:type="dxa"/>
          </w:tcPr>
          <w:p w14:paraId="30C8E596" w14:textId="77777777" w:rsidR="00A26F50" w:rsidRDefault="002632E5" w:rsidP="002632E5">
            <w:pPr>
              <w:autoSpaceDE w:val="0"/>
              <w:autoSpaceDN w:val="0"/>
              <w:adjustRightInd w:val="0"/>
              <w:jc w:val="center"/>
              <w:rPr>
                <w:sz w:val="26"/>
                <w:szCs w:val="26"/>
              </w:rPr>
            </w:pPr>
            <w:r>
              <w:rPr>
                <w:sz w:val="26"/>
                <w:szCs w:val="26"/>
              </w:rPr>
              <w:t>St. Mary’s</w:t>
            </w:r>
          </w:p>
        </w:tc>
        <w:tc>
          <w:tcPr>
            <w:tcW w:w="6295" w:type="dxa"/>
          </w:tcPr>
          <w:p w14:paraId="261C71DA" w14:textId="77777777" w:rsidR="00A26F50" w:rsidRDefault="002632E5" w:rsidP="002632E5">
            <w:pPr>
              <w:autoSpaceDE w:val="0"/>
              <w:autoSpaceDN w:val="0"/>
              <w:adjustRightInd w:val="0"/>
              <w:jc w:val="center"/>
              <w:rPr>
                <w:sz w:val="26"/>
                <w:szCs w:val="26"/>
              </w:rPr>
            </w:pPr>
            <w:r>
              <w:rPr>
                <w:sz w:val="26"/>
                <w:szCs w:val="26"/>
              </w:rPr>
              <w:t>301-475-4200 (General County Government)</w:t>
            </w:r>
          </w:p>
        </w:tc>
      </w:tr>
      <w:tr w:rsidR="00A26F50" w14:paraId="4907A027" w14:textId="77777777" w:rsidTr="002632E5">
        <w:tc>
          <w:tcPr>
            <w:tcW w:w="3055" w:type="dxa"/>
          </w:tcPr>
          <w:p w14:paraId="74907209" w14:textId="77777777" w:rsidR="00A26F50" w:rsidRDefault="002632E5" w:rsidP="002632E5">
            <w:pPr>
              <w:autoSpaceDE w:val="0"/>
              <w:autoSpaceDN w:val="0"/>
              <w:adjustRightInd w:val="0"/>
              <w:jc w:val="center"/>
              <w:rPr>
                <w:sz w:val="26"/>
                <w:szCs w:val="26"/>
              </w:rPr>
            </w:pPr>
            <w:r>
              <w:rPr>
                <w:sz w:val="26"/>
                <w:szCs w:val="26"/>
              </w:rPr>
              <w:t>Talbot</w:t>
            </w:r>
          </w:p>
        </w:tc>
        <w:tc>
          <w:tcPr>
            <w:tcW w:w="6295" w:type="dxa"/>
          </w:tcPr>
          <w:p w14:paraId="6473C98A" w14:textId="77777777" w:rsidR="00A26F50" w:rsidRDefault="002632E5" w:rsidP="002632E5">
            <w:pPr>
              <w:autoSpaceDE w:val="0"/>
              <w:autoSpaceDN w:val="0"/>
              <w:adjustRightInd w:val="0"/>
              <w:jc w:val="center"/>
              <w:rPr>
                <w:sz w:val="26"/>
                <w:szCs w:val="26"/>
              </w:rPr>
            </w:pPr>
            <w:r>
              <w:rPr>
                <w:sz w:val="26"/>
                <w:szCs w:val="26"/>
              </w:rPr>
              <w:t>410-770-6840</w:t>
            </w:r>
          </w:p>
        </w:tc>
      </w:tr>
      <w:tr w:rsidR="00A26F50" w14:paraId="5300B85F" w14:textId="77777777" w:rsidTr="002632E5">
        <w:tc>
          <w:tcPr>
            <w:tcW w:w="3055" w:type="dxa"/>
          </w:tcPr>
          <w:p w14:paraId="4497DD06" w14:textId="77777777" w:rsidR="00A26F50" w:rsidRDefault="002632E5" w:rsidP="002632E5">
            <w:pPr>
              <w:autoSpaceDE w:val="0"/>
              <w:autoSpaceDN w:val="0"/>
              <w:adjustRightInd w:val="0"/>
              <w:jc w:val="center"/>
              <w:rPr>
                <w:sz w:val="26"/>
                <w:szCs w:val="26"/>
              </w:rPr>
            </w:pPr>
            <w:r>
              <w:rPr>
                <w:sz w:val="26"/>
                <w:szCs w:val="26"/>
              </w:rPr>
              <w:t>Washington</w:t>
            </w:r>
          </w:p>
        </w:tc>
        <w:tc>
          <w:tcPr>
            <w:tcW w:w="6295" w:type="dxa"/>
          </w:tcPr>
          <w:p w14:paraId="1106F564" w14:textId="77777777" w:rsidR="00A26F50" w:rsidRDefault="002632E5" w:rsidP="002632E5">
            <w:pPr>
              <w:autoSpaceDE w:val="0"/>
              <w:autoSpaceDN w:val="0"/>
              <w:adjustRightInd w:val="0"/>
              <w:jc w:val="center"/>
              <w:rPr>
                <w:sz w:val="26"/>
                <w:szCs w:val="26"/>
              </w:rPr>
            </w:pPr>
            <w:r>
              <w:rPr>
                <w:sz w:val="26"/>
                <w:szCs w:val="26"/>
              </w:rPr>
              <w:t>240-313-2460</w:t>
            </w:r>
          </w:p>
        </w:tc>
      </w:tr>
      <w:tr w:rsidR="00A26F50" w14:paraId="2E37441B" w14:textId="77777777" w:rsidTr="002632E5">
        <w:tc>
          <w:tcPr>
            <w:tcW w:w="3055" w:type="dxa"/>
          </w:tcPr>
          <w:p w14:paraId="5DADF372" w14:textId="77777777" w:rsidR="00A26F50" w:rsidRDefault="002632E5" w:rsidP="002632E5">
            <w:pPr>
              <w:autoSpaceDE w:val="0"/>
              <w:autoSpaceDN w:val="0"/>
              <w:adjustRightInd w:val="0"/>
              <w:jc w:val="center"/>
              <w:rPr>
                <w:sz w:val="26"/>
                <w:szCs w:val="26"/>
              </w:rPr>
            </w:pPr>
            <w:r>
              <w:rPr>
                <w:sz w:val="26"/>
                <w:szCs w:val="26"/>
              </w:rPr>
              <w:t>Wicomico</w:t>
            </w:r>
          </w:p>
        </w:tc>
        <w:tc>
          <w:tcPr>
            <w:tcW w:w="6295" w:type="dxa"/>
          </w:tcPr>
          <w:p w14:paraId="75613B92" w14:textId="77777777" w:rsidR="00A26F50" w:rsidRDefault="002632E5" w:rsidP="002632E5">
            <w:pPr>
              <w:autoSpaceDE w:val="0"/>
              <w:autoSpaceDN w:val="0"/>
              <w:adjustRightInd w:val="0"/>
              <w:jc w:val="center"/>
              <w:rPr>
                <w:sz w:val="26"/>
                <w:szCs w:val="26"/>
              </w:rPr>
            </w:pPr>
            <w:r>
              <w:rPr>
                <w:sz w:val="26"/>
                <w:szCs w:val="26"/>
              </w:rPr>
              <w:t>410-548-4810</w:t>
            </w:r>
          </w:p>
        </w:tc>
      </w:tr>
      <w:tr w:rsidR="00A26F50" w14:paraId="5707E5DA" w14:textId="77777777" w:rsidTr="002632E5">
        <w:tc>
          <w:tcPr>
            <w:tcW w:w="3055" w:type="dxa"/>
          </w:tcPr>
          <w:p w14:paraId="193C8139" w14:textId="77777777" w:rsidR="00A26F50" w:rsidRDefault="002632E5" w:rsidP="002632E5">
            <w:pPr>
              <w:autoSpaceDE w:val="0"/>
              <w:autoSpaceDN w:val="0"/>
              <w:adjustRightInd w:val="0"/>
              <w:jc w:val="center"/>
              <w:rPr>
                <w:sz w:val="26"/>
                <w:szCs w:val="26"/>
              </w:rPr>
            </w:pPr>
            <w:r>
              <w:rPr>
                <w:sz w:val="26"/>
                <w:szCs w:val="26"/>
              </w:rPr>
              <w:t>Worcester</w:t>
            </w:r>
          </w:p>
        </w:tc>
        <w:tc>
          <w:tcPr>
            <w:tcW w:w="6295" w:type="dxa"/>
          </w:tcPr>
          <w:p w14:paraId="41363123" w14:textId="77777777" w:rsidR="00A26F50" w:rsidRDefault="002632E5" w:rsidP="002632E5">
            <w:pPr>
              <w:autoSpaceDE w:val="0"/>
              <w:autoSpaceDN w:val="0"/>
              <w:adjustRightInd w:val="0"/>
              <w:jc w:val="center"/>
              <w:rPr>
                <w:sz w:val="26"/>
                <w:szCs w:val="26"/>
              </w:rPr>
            </w:pPr>
            <w:r>
              <w:rPr>
                <w:sz w:val="26"/>
                <w:szCs w:val="26"/>
              </w:rPr>
              <w:t>410-632-1200</w:t>
            </w:r>
          </w:p>
        </w:tc>
      </w:tr>
    </w:tbl>
    <w:p w14:paraId="6509C9BD" w14:textId="77777777" w:rsidR="00A26F50" w:rsidRPr="00A26F50" w:rsidRDefault="00A26F50" w:rsidP="00A26F50">
      <w:pPr>
        <w:autoSpaceDE w:val="0"/>
        <w:autoSpaceDN w:val="0"/>
        <w:adjustRightInd w:val="0"/>
        <w:spacing w:after="0" w:line="240" w:lineRule="auto"/>
        <w:rPr>
          <w:sz w:val="26"/>
          <w:szCs w:val="26"/>
        </w:rPr>
      </w:pPr>
    </w:p>
    <w:sectPr w:rsidR="00A26F50" w:rsidRPr="00A26F5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4ED40" w14:textId="77777777" w:rsidR="00DB06CF" w:rsidRDefault="00DB06CF" w:rsidP="00427749">
      <w:pPr>
        <w:spacing w:after="0" w:line="240" w:lineRule="auto"/>
      </w:pPr>
      <w:r>
        <w:separator/>
      </w:r>
    </w:p>
  </w:endnote>
  <w:endnote w:type="continuationSeparator" w:id="0">
    <w:p w14:paraId="673B353B" w14:textId="77777777" w:rsidR="00DB06CF" w:rsidRDefault="00DB06CF" w:rsidP="0042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163696"/>
      <w:docPartObj>
        <w:docPartGallery w:val="Page Numbers (Bottom of Page)"/>
        <w:docPartUnique/>
      </w:docPartObj>
    </w:sdtPr>
    <w:sdtEndPr>
      <w:rPr>
        <w:noProof/>
      </w:rPr>
    </w:sdtEndPr>
    <w:sdtContent>
      <w:p w14:paraId="553DC31F" w14:textId="57318E58" w:rsidR="00BD3FDF" w:rsidRDefault="00BD3FDF">
        <w:pPr>
          <w:pStyle w:val="Footer"/>
          <w:jc w:val="center"/>
        </w:pPr>
        <w:r>
          <w:fldChar w:fldCharType="begin"/>
        </w:r>
        <w:r>
          <w:instrText xml:space="preserve"> PAGE   \* MERGEFORMAT </w:instrText>
        </w:r>
        <w:r>
          <w:fldChar w:fldCharType="separate"/>
        </w:r>
        <w:r w:rsidR="00667C15">
          <w:rPr>
            <w:noProof/>
          </w:rPr>
          <w:t>4</w:t>
        </w:r>
        <w:r>
          <w:rPr>
            <w:noProof/>
          </w:rPr>
          <w:fldChar w:fldCharType="end"/>
        </w:r>
      </w:p>
    </w:sdtContent>
  </w:sdt>
  <w:p w14:paraId="3D736529" w14:textId="77777777" w:rsidR="00BD3FDF" w:rsidRDefault="00BD3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C4626" w14:textId="77777777" w:rsidR="00DB06CF" w:rsidRDefault="00DB06CF" w:rsidP="00427749">
      <w:pPr>
        <w:spacing w:after="0" w:line="240" w:lineRule="auto"/>
      </w:pPr>
      <w:r>
        <w:separator/>
      </w:r>
    </w:p>
  </w:footnote>
  <w:footnote w:type="continuationSeparator" w:id="0">
    <w:p w14:paraId="00CC76B9" w14:textId="77777777" w:rsidR="00DB06CF" w:rsidRDefault="00DB06CF" w:rsidP="00427749">
      <w:pPr>
        <w:spacing w:after="0" w:line="240" w:lineRule="auto"/>
      </w:pPr>
      <w:r>
        <w:continuationSeparator/>
      </w:r>
    </w:p>
  </w:footnote>
  <w:footnote w:id="1">
    <w:p w14:paraId="6B0B32DD" w14:textId="77777777" w:rsidR="00BB7803" w:rsidRDefault="00BB7803">
      <w:pPr>
        <w:pStyle w:val="FootnoteText"/>
      </w:pPr>
      <w:r>
        <w:rPr>
          <w:rStyle w:val="FootnoteReference"/>
        </w:rPr>
        <w:footnoteRef/>
      </w:r>
      <w:r>
        <w:t xml:space="preserve"> </w:t>
      </w:r>
      <w:hyperlink r:id="rId1" w:history="1">
        <w:r w:rsidRPr="00AD2D31">
          <w:rPr>
            <w:rStyle w:val="Hyperlink"/>
          </w:rPr>
          <w:t>http://dnrweb.dnr.state.me.us/MERLIN/</w:t>
        </w:r>
      </w:hyperlink>
    </w:p>
    <w:p w14:paraId="27AB2918" w14:textId="77777777" w:rsidR="00BB7803" w:rsidRDefault="00BB7803">
      <w:pPr>
        <w:pStyle w:val="FootnoteText"/>
      </w:pPr>
    </w:p>
  </w:footnote>
  <w:footnote w:id="2">
    <w:p w14:paraId="6C544B44" w14:textId="77777777" w:rsidR="00BB7803" w:rsidRDefault="00BB7803" w:rsidP="00BB7803">
      <w:pPr>
        <w:pStyle w:val="FootnoteText"/>
      </w:pPr>
      <w:r>
        <w:rPr>
          <w:rStyle w:val="FootnoteReference"/>
        </w:rPr>
        <w:footnoteRef/>
      </w:r>
      <w:r>
        <w:t xml:space="preserve"> </w:t>
      </w:r>
      <w:hyperlink r:id="rId2" w:history="1">
        <w:r w:rsidRPr="00E40EDF">
          <w:rPr>
            <w:rStyle w:val="Hyperlink"/>
          </w:rPr>
          <w:t>https://sdat.dat.maryland.gov/RealProperty/Pages/default.aspx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A2DD" w14:textId="77777777" w:rsidR="00427749" w:rsidRDefault="00462D81" w:rsidP="00427749">
    <w:pPr>
      <w:pStyle w:val="Header"/>
      <w:jc w:val="center"/>
    </w:pPr>
    <w:r>
      <w:t>Commercial</w:t>
    </w:r>
    <w:r w:rsidR="00427749">
      <w:t xml:space="preserve"> Clean Energy </w:t>
    </w:r>
    <w:r w:rsidR="00F26282">
      <w:t>Rebate</w:t>
    </w:r>
    <w:r w:rsidR="00427749">
      <w:t xml:space="preserve"> Program</w:t>
    </w:r>
  </w:p>
  <w:p w14:paraId="639ED3FF" w14:textId="77777777" w:rsidR="00427749" w:rsidRPr="00E52B8F" w:rsidRDefault="00427749" w:rsidP="00427749">
    <w:pPr>
      <w:pStyle w:val="Header"/>
      <w:jc w:val="center"/>
      <w:rPr>
        <w:b/>
      </w:rPr>
    </w:pPr>
    <w:r w:rsidRPr="00E52B8F">
      <w:rPr>
        <w:b/>
      </w:rPr>
      <w:t>Application Packet (</w:t>
    </w:r>
    <w:r w:rsidR="00A01850" w:rsidRPr="00E52B8F">
      <w:rPr>
        <w:b/>
      </w:rPr>
      <w:t xml:space="preserve">Solar </w:t>
    </w:r>
    <w:r w:rsidRPr="00E52B8F">
      <w:rPr>
        <w:b/>
      </w:rPr>
      <w:t>PV,</w:t>
    </w:r>
    <w:r w:rsidR="00A01850" w:rsidRPr="00E52B8F">
      <w:rPr>
        <w:b/>
      </w:rPr>
      <w:t xml:space="preserve"> and Solar Thermal</w:t>
    </w:r>
    <w:r w:rsidRPr="00E52B8F">
      <w:rPr>
        <w:b/>
      </w:rPr>
      <w:t>)</w:t>
    </w:r>
  </w:p>
  <w:p w14:paraId="5F37C410" w14:textId="77777777" w:rsidR="00427749" w:rsidRDefault="00427749" w:rsidP="00427749">
    <w:pPr>
      <w:pStyle w:val="Header"/>
      <w:jc w:val="center"/>
    </w:pPr>
    <w:r>
      <w:t>Effective July 1, 2019</w:t>
    </w:r>
  </w:p>
  <w:p w14:paraId="79697F43" w14:textId="77777777" w:rsidR="00427749" w:rsidRDefault="00427749" w:rsidP="004277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52F"/>
    <w:multiLevelType w:val="hybridMultilevel"/>
    <w:tmpl w:val="72EE89D0"/>
    <w:lvl w:ilvl="0" w:tplc="AA0AC0D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0153140"/>
    <w:multiLevelType w:val="hybridMultilevel"/>
    <w:tmpl w:val="2DDCC58C"/>
    <w:lvl w:ilvl="0" w:tplc="4F72550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9783F95"/>
    <w:multiLevelType w:val="hybridMultilevel"/>
    <w:tmpl w:val="76C61D44"/>
    <w:lvl w:ilvl="0" w:tplc="18B076A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4405875"/>
    <w:multiLevelType w:val="hybridMultilevel"/>
    <w:tmpl w:val="C324D8BC"/>
    <w:lvl w:ilvl="0" w:tplc="6AB65178">
      <w:start w:val="1"/>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5735A5E"/>
    <w:multiLevelType w:val="hybridMultilevel"/>
    <w:tmpl w:val="429016B0"/>
    <w:lvl w:ilvl="0" w:tplc="5F6ACD3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25EF04CC"/>
    <w:multiLevelType w:val="hybridMultilevel"/>
    <w:tmpl w:val="441089E0"/>
    <w:lvl w:ilvl="0" w:tplc="D25823AC">
      <w:start w:val="3"/>
      <w:numFmt w:val="upp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7E66A1C"/>
    <w:multiLevelType w:val="hybridMultilevel"/>
    <w:tmpl w:val="57AA8452"/>
    <w:lvl w:ilvl="0" w:tplc="7488E1E2">
      <w:start w:val="2"/>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BAD4784"/>
    <w:multiLevelType w:val="hybridMultilevel"/>
    <w:tmpl w:val="1A548136"/>
    <w:lvl w:ilvl="0" w:tplc="EDAA499A">
      <w:start w:val="1"/>
      <w:numFmt w:val="upperLetter"/>
      <w:lvlText w:val="%1."/>
      <w:lvlJc w:val="left"/>
      <w:pPr>
        <w:ind w:left="867" w:hanging="435"/>
      </w:pPr>
      <w:rPr>
        <w:rFonts w:cs="MyriadPro-Bold"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C4479B0"/>
    <w:multiLevelType w:val="hybridMultilevel"/>
    <w:tmpl w:val="3CB2E8E4"/>
    <w:lvl w:ilvl="0" w:tplc="3884741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C4D0842"/>
    <w:multiLevelType w:val="hybridMultilevel"/>
    <w:tmpl w:val="BF3CF61C"/>
    <w:lvl w:ilvl="0" w:tplc="6C7407BA">
      <w:start w:val="1"/>
      <w:numFmt w:val="lowerLetter"/>
      <w:lvlText w:val="(%1)"/>
      <w:lvlJc w:val="left"/>
      <w:pPr>
        <w:ind w:left="1656" w:hanging="360"/>
      </w:pPr>
      <w:rPr>
        <w:rFonts w:cs="MyriadPro-Bold" w:hint="default"/>
        <w:b/>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3EA32FA9"/>
    <w:multiLevelType w:val="hybridMultilevel"/>
    <w:tmpl w:val="380685C2"/>
    <w:lvl w:ilvl="0" w:tplc="7FDC9D54">
      <w:start w:val="1"/>
      <w:numFmt w:val="upperLetter"/>
      <w:lvlText w:val="%1."/>
      <w:lvlJc w:val="left"/>
      <w:pPr>
        <w:ind w:left="792" w:hanging="360"/>
      </w:pPr>
      <w:rPr>
        <w:rFonts w:cs="MyriadPro-Bold"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5E3278A9"/>
    <w:multiLevelType w:val="hybridMultilevel"/>
    <w:tmpl w:val="7878F3CE"/>
    <w:lvl w:ilvl="0" w:tplc="C13A46E6">
      <w:start w:val="1"/>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3BF5932"/>
    <w:multiLevelType w:val="hybridMultilevel"/>
    <w:tmpl w:val="F2AA1DB6"/>
    <w:lvl w:ilvl="0" w:tplc="FCDE6D0C">
      <w:start w:val="1"/>
      <w:numFmt w:val="upperLetter"/>
      <w:lvlText w:val="%1."/>
      <w:lvlJc w:val="left"/>
      <w:pPr>
        <w:ind w:left="867" w:hanging="435"/>
      </w:pPr>
      <w:rPr>
        <w:rFonts w:cs="MyriadPro-Bold"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1"/>
  </w:num>
  <w:num w:numId="2">
    <w:abstractNumId w:val="3"/>
  </w:num>
  <w:num w:numId="3">
    <w:abstractNumId w:val="7"/>
  </w:num>
  <w:num w:numId="4">
    <w:abstractNumId w:val="0"/>
  </w:num>
  <w:num w:numId="5">
    <w:abstractNumId w:val="9"/>
  </w:num>
  <w:num w:numId="6">
    <w:abstractNumId w:val="2"/>
  </w:num>
  <w:num w:numId="7">
    <w:abstractNumId w:val="8"/>
  </w:num>
  <w:num w:numId="8">
    <w:abstractNumId w:val="10"/>
  </w:num>
  <w:num w:numId="9">
    <w:abstractNumId w:val="6"/>
  </w:num>
  <w:num w:numId="10">
    <w:abstractNumId w:val="12"/>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7F"/>
    <w:rsid w:val="00000481"/>
    <w:rsid w:val="0004289C"/>
    <w:rsid w:val="000F36E9"/>
    <w:rsid w:val="00134139"/>
    <w:rsid w:val="00165796"/>
    <w:rsid w:val="00174938"/>
    <w:rsid w:val="00261116"/>
    <w:rsid w:val="002632E5"/>
    <w:rsid w:val="002662F3"/>
    <w:rsid w:val="002F5140"/>
    <w:rsid w:val="0032043C"/>
    <w:rsid w:val="00327CAB"/>
    <w:rsid w:val="00332F31"/>
    <w:rsid w:val="003456AA"/>
    <w:rsid w:val="0037354B"/>
    <w:rsid w:val="003A55E1"/>
    <w:rsid w:val="0040197F"/>
    <w:rsid w:val="00427123"/>
    <w:rsid w:val="00427749"/>
    <w:rsid w:val="00462D81"/>
    <w:rsid w:val="00471E49"/>
    <w:rsid w:val="004730CF"/>
    <w:rsid w:val="005404A2"/>
    <w:rsid w:val="005B5526"/>
    <w:rsid w:val="006019CC"/>
    <w:rsid w:val="0065572C"/>
    <w:rsid w:val="00667C15"/>
    <w:rsid w:val="00705804"/>
    <w:rsid w:val="00712FCE"/>
    <w:rsid w:val="00735B4F"/>
    <w:rsid w:val="007369E7"/>
    <w:rsid w:val="007643EE"/>
    <w:rsid w:val="00807FB7"/>
    <w:rsid w:val="008109F5"/>
    <w:rsid w:val="00847704"/>
    <w:rsid w:val="00871EFA"/>
    <w:rsid w:val="008B6423"/>
    <w:rsid w:val="008E02A0"/>
    <w:rsid w:val="008F112A"/>
    <w:rsid w:val="0094609D"/>
    <w:rsid w:val="009B7742"/>
    <w:rsid w:val="009E6747"/>
    <w:rsid w:val="00A01850"/>
    <w:rsid w:val="00A24354"/>
    <w:rsid w:val="00A26F50"/>
    <w:rsid w:val="00A40739"/>
    <w:rsid w:val="00AB4977"/>
    <w:rsid w:val="00AF6F29"/>
    <w:rsid w:val="00B11332"/>
    <w:rsid w:val="00B26E76"/>
    <w:rsid w:val="00B96736"/>
    <w:rsid w:val="00BB1F6C"/>
    <w:rsid w:val="00BB7803"/>
    <w:rsid w:val="00BC4EF7"/>
    <w:rsid w:val="00BD3FDF"/>
    <w:rsid w:val="00C0701F"/>
    <w:rsid w:val="00CA028B"/>
    <w:rsid w:val="00D002CC"/>
    <w:rsid w:val="00D17B4C"/>
    <w:rsid w:val="00D74BD4"/>
    <w:rsid w:val="00D972EF"/>
    <w:rsid w:val="00DB06CF"/>
    <w:rsid w:val="00E52B8F"/>
    <w:rsid w:val="00E75BF9"/>
    <w:rsid w:val="00EB20A2"/>
    <w:rsid w:val="00EB6E25"/>
    <w:rsid w:val="00EF5F3D"/>
    <w:rsid w:val="00F17163"/>
    <w:rsid w:val="00F26282"/>
    <w:rsid w:val="00F33E23"/>
    <w:rsid w:val="00F3497A"/>
    <w:rsid w:val="00F36D9F"/>
    <w:rsid w:val="00F52105"/>
    <w:rsid w:val="00F7717C"/>
    <w:rsid w:val="00FA6943"/>
    <w:rsid w:val="00FD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07F5"/>
  <w15:chartTrackingRefBased/>
  <w15:docId w15:val="{EB8822D5-AE71-4BAF-BD70-F4439DEB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97F"/>
    <w:pPr>
      <w:ind w:left="720"/>
      <w:contextualSpacing/>
    </w:pPr>
  </w:style>
  <w:style w:type="character" w:styleId="Hyperlink">
    <w:name w:val="Hyperlink"/>
    <w:basedOn w:val="DefaultParagraphFont"/>
    <w:uiPriority w:val="99"/>
    <w:unhideWhenUsed/>
    <w:rsid w:val="00B96736"/>
    <w:rPr>
      <w:color w:val="0563C1" w:themeColor="hyperlink"/>
      <w:u w:val="single"/>
    </w:rPr>
  </w:style>
  <w:style w:type="paragraph" w:styleId="Header">
    <w:name w:val="header"/>
    <w:basedOn w:val="Normal"/>
    <w:link w:val="HeaderChar"/>
    <w:uiPriority w:val="99"/>
    <w:unhideWhenUsed/>
    <w:rsid w:val="0042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749"/>
  </w:style>
  <w:style w:type="paragraph" w:styleId="Footer">
    <w:name w:val="footer"/>
    <w:basedOn w:val="Normal"/>
    <w:link w:val="FooterChar"/>
    <w:uiPriority w:val="99"/>
    <w:unhideWhenUsed/>
    <w:rsid w:val="0042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749"/>
  </w:style>
  <w:style w:type="paragraph" w:styleId="FootnoteText">
    <w:name w:val="footnote text"/>
    <w:basedOn w:val="Normal"/>
    <w:link w:val="FootnoteTextChar"/>
    <w:uiPriority w:val="99"/>
    <w:semiHidden/>
    <w:unhideWhenUsed/>
    <w:rsid w:val="00BB78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803"/>
    <w:rPr>
      <w:sz w:val="20"/>
      <w:szCs w:val="20"/>
    </w:rPr>
  </w:style>
  <w:style w:type="character" w:styleId="FootnoteReference">
    <w:name w:val="footnote reference"/>
    <w:basedOn w:val="DefaultParagraphFont"/>
    <w:uiPriority w:val="99"/>
    <w:semiHidden/>
    <w:unhideWhenUsed/>
    <w:rsid w:val="00BB7803"/>
    <w:rPr>
      <w:vertAlign w:val="superscript"/>
    </w:rPr>
  </w:style>
  <w:style w:type="character" w:styleId="FollowedHyperlink">
    <w:name w:val="FollowedHyperlink"/>
    <w:basedOn w:val="DefaultParagraphFont"/>
    <w:uiPriority w:val="99"/>
    <w:semiHidden/>
    <w:unhideWhenUsed/>
    <w:rsid w:val="005404A2"/>
    <w:rPr>
      <w:color w:val="954F72" w:themeColor="followedHyperlink"/>
      <w:u w:val="single"/>
    </w:rPr>
  </w:style>
  <w:style w:type="paragraph" w:styleId="BalloonText">
    <w:name w:val="Balloon Text"/>
    <w:basedOn w:val="Normal"/>
    <w:link w:val="BalloonTextChar"/>
    <w:uiPriority w:val="99"/>
    <w:semiHidden/>
    <w:unhideWhenUsed/>
    <w:rsid w:val="00540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4A2"/>
    <w:rPr>
      <w:rFonts w:ascii="Segoe UI" w:hAnsi="Segoe UI" w:cs="Segoe UI"/>
      <w:sz w:val="18"/>
      <w:szCs w:val="18"/>
    </w:rPr>
  </w:style>
  <w:style w:type="character" w:styleId="CommentReference">
    <w:name w:val="annotation reference"/>
    <w:basedOn w:val="DefaultParagraphFont"/>
    <w:uiPriority w:val="99"/>
    <w:semiHidden/>
    <w:unhideWhenUsed/>
    <w:rsid w:val="00FA6943"/>
    <w:rPr>
      <w:sz w:val="16"/>
      <w:szCs w:val="16"/>
    </w:rPr>
  </w:style>
  <w:style w:type="paragraph" w:styleId="CommentText">
    <w:name w:val="annotation text"/>
    <w:basedOn w:val="Normal"/>
    <w:link w:val="CommentTextChar"/>
    <w:uiPriority w:val="99"/>
    <w:semiHidden/>
    <w:unhideWhenUsed/>
    <w:rsid w:val="00FA6943"/>
    <w:pPr>
      <w:spacing w:line="240" w:lineRule="auto"/>
    </w:pPr>
    <w:rPr>
      <w:sz w:val="20"/>
      <w:szCs w:val="20"/>
    </w:rPr>
  </w:style>
  <w:style w:type="character" w:customStyle="1" w:styleId="CommentTextChar">
    <w:name w:val="Comment Text Char"/>
    <w:basedOn w:val="DefaultParagraphFont"/>
    <w:link w:val="CommentText"/>
    <w:uiPriority w:val="99"/>
    <w:semiHidden/>
    <w:rsid w:val="00FA6943"/>
    <w:rPr>
      <w:sz w:val="20"/>
      <w:szCs w:val="20"/>
    </w:rPr>
  </w:style>
  <w:style w:type="paragraph" w:styleId="CommentSubject">
    <w:name w:val="annotation subject"/>
    <w:basedOn w:val="CommentText"/>
    <w:next w:val="CommentText"/>
    <w:link w:val="CommentSubjectChar"/>
    <w:uiPriority w:val="99"/>
    <w:semiHidden/>
    <w:unhideWhenUsed/>
    <w:rsid w:val="00FA6943"/>
    <w:rPr>
      <w:b/>
      <w:bCs/>
    </w:rPr>
  </w:style>
  <w:style w:type="character" w:customStyle="1" w:styleId="CommentSubjectChar">
    <w:name w:val="Comment Subject Char"/>
    <w:basedOn w:val="CommentTextChar"/>
    <w:link w:val="CommentSubject"/>
    <w:uiPriority w:val="99"/>
    <w:semiHidden/>
    <w:rsid w:val="00FA69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shoken@maryland.gov" TargetMode="External"/><Relationship Id="rId13" Type="http://schemas.openxmlformats.org/officeDocument/2006/relationships/hyperlink" Target="mailto:DLInfo_MEA@maryland.gov"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nergy.maryland.gov/business/Pages/incentives/" TargetMode="External"/><Relationship Id="rId12" Type="http://schemas.openxmlformats.org/officeDocument/2006/relationships/hyperlink" Target="http://www.dsd.state.md.us/COMAR/SubtitleSearch.aspx?search=14.26.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gp.mea@maryland.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at.dat.maryland.gov/RealProperty/Pages/default.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sdat.dat.maryland.gov/RealProperty/Pages/default.aspx"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dat.dat.maryland.gov/RealProperty/Pages/default.aspx" TargetMode="External"/><Relationship Id="rId1" Type="http://schemas.openxmlformats.org/officeDocument/2006/relationships/hyperlink" Target="http://dnrweb.dnr.state.me.us/MER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A2898-663E-445A-BABA-7D1AA0EFCEDC}"/>
</file>

<file path=customXml/itemProps2.xml><?xml version="1.0" encoding="utf-8"?>
<ds:datastoreItem xmlns:ds="http://schemas.openxmlformats.org/officeDocument/2006/customXml" ds:itemID="{A820BC87-F472-4AE1-A7D4-D87091FB8AB9}"/>
</file>

<file path=customXml/itemProps3.xml><?xml version="1.0" encoding="utf-8"?>
<ds:datastoreItem xmlns:ds="http://schemas.openxmlformats.org/officeDocument/2006/customXml" ds:itemID="{D391C199-8747-4F9E-9971-A952BC6DF6E1}"/>
</file>

<file path=docProps/app.xml><?xml version="1.0" encoding="utf-8"?>
<Properties xmlns="http://schemas.openxmlformats.org/officeDocument/2006/extended-properties" xmlns:vt="http://schemas.openxmlformats.org/officeDocument/2006/docPropsVTypes">
  <Template>Normal</Template>
  <TotalTime>1</TotalTime>
  <Pages>8</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Comis</dc:creator>
  <cp:keywords/>
  <dc:description/>
  <cp:lastModifiedBy>Windows User</cp:lastModifiedBy>
  <cp:revision>2</cp:revision>
  <cp:lastPrinted>2019-06-06T14:46:00Z</cp:lastPrinted>
  <dcterms:created xsi:type="dcterms:W3CDTF">2019-08-01T15:10:00Z</dcterms:created>
  <dcterms:modified xsi:type="dcterms:W3CDTF">2019-08-01T15:10:00Z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