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86F8" w14:textId="77777777" w:rsidR="00E81AFE" w:rsidRPr="00D70F7A" w:rsidRDefault="00E81AFE" w:rsidP="00E81AFE">
      <w:pPr>
        <w:widowControl/>
        <w:spacing w:after="0" w:line="240" w:lineRule="auto"/>
        <w:jc w:val="right"/>
        <w:rPr>
          <w:rFonts w:eastAsia="Calibri" w:cs="Times New Roman"/>
          <w:i/>
          <w:iCs/>
          <w:sz w:val="24"/>
          <w:szCs w:val="24"/>
        </w:rPr>
      </w:pPr>
      <w:r w:rsidRPr="00D70F7A">
        <w:rPr>
          <w:rFonts w:eastAsia="Calibri" w:cs="Times New Roman"/>
          <w:noProof/>
          <w:sz w:val="24"/>
          <w:szCs w:val="24"/>
        </w:rPr>
        <w:drawing>
          <wp:anchor distT="0" distB="0" distL="114300" distR="114300" simplePos="0" relativeHeight="251659776" behindDoc="0" locked="0" layoutInCell="1" allowOverlap="1" wp14:anchorId="1EA453C9" wp14:editId="44EC5571">
            <wp:simplePos x="0" y="0"/>
            <wp:positionH relativeFrom="margin">
              <wp:posOffset>-106045</wp:posOffset>
            </wp:positionH>
            <wp:positionV relativeFrom="margin">
              <wp:posOffset>-123825</wp:posOffset>
            </wp:positionV>
            <wp:extent cx="2120265" cy="76962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MEA_LOGO 2009 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0265" cy="769620"/>
                    </a:xfrm>
                    <a:prstGeom prst="rect">
                      <a:avLst/>
                    </a:prstGeom>
                    <a:noFill/>
                    <a:ln w="9525">
                      <a:noFill/>
                      <a:miter lim="800000"/>
                      <a:headEnd/>
                      <a:tailEnd/>
                    </a:ln>
                  </pic:spPr>
                </pic:pic>
              </a:graphicData>
            </a:graphic>
            <wp14:sizeRelH relativeFrom="margin">
              <wp14:pctWidth>0</wp14:pctWidth>
            </wp14:sizeRelH>
          </wp:anchor>
        </w:drawing>
      </w:r>
      <w:r w:rsidRPr="00D70F7A">
        <w:rPr>
          <w:rFonts w:eastAsia="Calibri" w:cs="Times New Roman"/>
          <w:noProof/>
          <w:sz w:val="24"/>
          <w:szCs w:val="24"/>
        </w:rPr>
        <w:t xml:space="preserve">Larry Hogan, </w:t>
      </w:r>
      <w:r w:rsidRPr="00D70F7A">
        <w:rPr>
          <w:rFonts w:eastAsia="Calibri" w:cs="Times New Roman"/>
          <w:i/>
          <w:iCs/>
          <w:sz w:val="24"/>
          <w:szCs w:val="24"/>
        </w:rPr>
        <w:t>Governor</w:t>
      </w:r>
    </w:p>
    <w:p w14:paraId="5BABB11B" w14:textId="77777777" w:rsidR="00E81AFE" w:rsidRPr="00D70F7A" w:rsidRDefault="00E81AFE" w:rsidP="00E81AFE">
      <w:pPr>
        <w:widowControl/>
        <w:spacing w:after="0" w:line="240" w:lineRule="auto"/>
        <w:jc w:val="right"/>
        <w:rPr>
          <w:rFonts w:eastAsia="Calibri" w:cs="Times New Roman"/>
          <w:i/>
          <w:iCs/>
          <w:sz w:val="24"/>
          <w:szCs w:val="24"/>
        </w:rPr>
      </w:pPr>
      <w:r w:rsidRPr="00D70F7A">
        <w:rPr>
          <w:rFonts w:eastAsia="Calibri" w:cs="Times New Roman"/>
          <w:iCs/>
          <w:sz w:val="24"/>
          <w:szCs w:val="24"/>
        </w:rPr>
        <w:t>Boyd K. Rutherford,</w:t>
      </w:r>
      <w:r w:rsidRPr="00D70F7A">
        <w:rPr>
          <w:rFonts w:eastAsia="Calibri" w:cs="Times New Roman"/>
          <w:i/>
          <w:iCs/>
          <w:sz w:val="24"/>
          <w:szCs w:val="24"/>
        </w:rPr>
        <w:t xml:space="preserve"> Lt. Governor</w:t>
      </w:r>
    </w:p>
    <w:p w14:paraId="64B650EB" w14:textId="77777777" w:rsidR="00E81AFE" w:rsidRPr="00D70F7A" w:rsidRDefault="008E392E" w:rsidP="00E81AFE">
      <w:pPr>
        <w:widowControl/>
        <w:spacing w:after="0" w:line="240" w:lineRule="auto"/>
        <w:jc w:val="right"/>
        <w:rPr>
          <w:rFonts w:eastAsia="Calibri" w:cs="Times New Roman"/>
          <w:sz w:val="24"/>
          <w:szCs w:val="24"/>
        </w:rPr>
      </w:pPr>
      <w:r w:rsidRPr="00D70F7A">
        <w:rPr>
          <w:rFonts w:eastAsia="Calibri" w:cs="Times New Roman"/>
          <w:sz w:val="24"/>
          <w:szCs w:val="24"/>
        </w:rPr>
        <w:t xml:space="preserve">Mary Beth Tung, </w:t>
      </w:r>
      <w:r w:rsidR="00E81AFE" w:rsidRPr="00D70F7A">
        <w:rPr>
          <w:rFonts w:eastAsia="Calibri" w:cs="Times New Roman"/>
          <w:i/>
          <w:iCs/>
          <w:sz w:val="24"/>
          <w:szCs w:val="24"/>
        </w:rPr>
        <w:t>Director</w:t>
      </w:r>
    </w:p>
    <w:p w14:paraId="414B27BB" w14:textId="77777777" w:rsidR="005249BA" w:rsidRPr="00D70F7A" w:rsidRDefault="005249BA">
      <w:pPr>
        <w:spacing w:before="7" w:after="0" w:line="150" w:lineRule="exact"/>
        <w:rPr>
          <w:sz w:val="15"/>
          <w:szCs w:val="15"/>
        </w:rPr>
      </w:pPr>
    </w:p>
    <w:p w14:paraId="7B3FFB09" w14:textId="77777777" w:rsidR="005249BA" w:rsidRPr="00D70F7A" w:rsidRDefault="005249BA">
      <w:pPr>
        <w:spacing w:after="0" w:line="200" w:lineRule="exact"/>
        <w:rPr>
          <w:sz w:val="20"/>
          <w:szCs w:val="20"/>
        </w:rPr>
      </w:pPr>
    </w:p>
    <w:p w14:paraId="608E7AC2" w14:textId="77777777" w:rsidR="005249BA" w:rsidRPr="00D70F7A" w:rsidRDefault="005249BA">
      <w:pPr>
        <w:spacing w:after="0" w:line="200" w:lineRule="exact"/>
        <w:rPr>
          <w:sz w:val="20"/>
          <w:szCs w:val="20"/>
        </w:rPr>
      </w:pPr>
    </w:p>
    <w:p w14:paraId="5508534B" w14:textId="77777777" w:rsidR="005249BA" w:rsidRPr="00D70F7A" w:rsidRDefault="005249BA">
      <w:pPr>
        <w:spacing w:after="0" w:line="200" w:lineRule="exact"/>
        <w:rPr>
          <w:sz w:val="20"/>
          <w:szCs w:val="20"/>
        </w:rPr>
      </w:pPr>
    </w:p>
    <w:p w14:paraId="3B7056E3" w14:textId="77777777" w:rsidR="007C1AD7" w:rsidRPr="00D70F7A" w:rsidRDefault="008D44B5" w:rsidP="00861FA1">
      <w:pPr>
        <w:spacing w:before="32" w:after="0" w:line="240" w:lineRule="auto"/>
        <w:rPr>
          <w:rFonts w:eastAsia="Times New Roman" w:cs="Times New Roman"/>
          <w:bCs/>
          <w:spacing w:val="1"/>
          <w:position w:val="-1"/>
          <w:sz w:val="28"/>
        </w:rPr>
      </w:pPr>
      <w:bookmarkStart w:id="0" w:name="_GoBack"/>
      <w:r w:rsidRPr="00D70F7A">
        <w:rPr>
          <w:rFonts w:eastAsia="Times New Roman" w:cs="Times New Roman"/>
          <w:bCs/>
          <w:spacing w:val="-1"/>
          <w:position w:val="-1"/>
          <w:sz w:val="28"/>
        </w:rPr>
        <w:t>N</w:t>
      </w:r>
      <w:r w:rsidRPr="00D70F7A">
        <w:rPr>
          <w:rFonts w:eastAsia="Times New Roman" w:cs="Times New Roman"/>
          <w:bCs/>
          <w:position w:val="-1"/>
          <w:sz w:val="28"/>
        </w:rPr>
        <w:t>o</w:t>
      </w:r>
      <w:r w:rsidRPr="00D70F7A">
        <w:rPr>
          <w:rFonts w:eastAsia="Times New Roman" w:cs="Times New Roman"/>
          <w:bCs/>
          <w:spacing w:val="1"/>
          <w:position w:val="-1"/>
          <w:sz w:val="28"/>
        </w:rPr>
        <w:t>ti</w:t>
      </w:r>
      <w:r w:rsidRPr="00D70F7A">
        <w:rPr>
          <w:rFonts w:eastAsia="Times New Roman" w:cs="Times New Roman"/>
          <w:bCs/>
          <w:spacing w:val="-2"/>
          <w:position w:val="-1"/>
          <w:sz w:val="28"/>
        </w:rPr>
        <w:t>c</w:t>
      </w:r>
      <w:r w:rsidRPr="00D70F7A">
        <w:rPr>
          <w:rFonts w:eastAsia="Times New Roman" w:cs="Times New Roman"/>
          <w:bCs/>
          <w:position w:val="-1"/>
          <w:sz w:val="28"/>
        </w:rPr>
        <w:t xml:space="preserve">e </w:t>
      </w:r>
      <w:r w:rsidRPr="00D70F7A">
        <w:rPr>
          <w:rFonts w:eastAsia="Times New Roman" w:cs="Times New Roman"/>
          <w:bCs/>
          <w:spacing w:val="-2"/>
          <w:position w:val="-1"/>
          <w:sz w:val="28"/>
        </w:rPr>
        <w:t>o</w:t>
      </w:r>
      <w:r w:rsidRPr="00D70F7A">
        <w:rPr>
          <w:rFonts w:eastAsia="Times New Roman" w:cs="Times New Roman"/>
          <w:bCs/>
          <w:position w:val="-1"/>
          <w:sz w:val="28"/>
        </w:rPr>
        <w:t>f</w:t>
      </w:r>
      <w:r w:rsidRPr="00D70F7A">
        <w:rPr>
          <w:rFonts w:eastAsia="Times New Roman" w:cs="Times New Roman"/>
          <w:bCs/>
          <w:spacing w:val="4"/>
          <w:position w:val="-1"/>
          <w:sz w:val="28"/>
        </w:rPr>
        <w:t xml:space="preserve"> </w:t>
      </w:r>
      <w:r w:rsidRPr="00D70F7A">
        <w:rPr>
          <w:rFonts w:eastAsia="Times New Roman" w:cs="Times New Roman"/>
          <w:bCs/>
          <w:spacing w:val="-1"/>
          <w:position w:val="-1"/>
          <w:sz w:val="28"/>
        </w:rPr>
        <w:t>G</w:t>
      </w:r>
      <w:r w:rsidRPr="00D70F7A">
        <w:rPr>
          <w:rFonts w:eastAsia="Times New Roman" w:cs="Times New Roman"/>
          <w:bCs/>
          <w:spacing w:val="-2"/>
          <w:position w:val="-1"/>
          <w:sz w:val="28"/>
        </w:rPr>
        <w:t>r</w:t>
      </w:r>
      <w:r w:rsidRPr="00D70F7A">
        <w:rPr>
          <w:rFonts w:eastAsia="Times New Roman" w:cs="Times New Roman"/>
          <w:bCs/>
          <w:position w:val="-1"/>
          <w:sz w:val="28"/>
        </w:rPr>
        <w:t>ant Av</w:t>
      </w:r>
      <w:r w:rsidRPr="00D70F7A">
        <w:rPr>
          <w:rFonts w:eastAsia="Times New Roman" w:cs="Times New Roman"/>
          <w:bCs/>
          <w:spacing w:val="-3"/>
          <w:position w:val="-1"/>
          <w:sz w:val="28"/>
        </w:rPr>
        <w:t>a</w:t>
      </w:r>
      <w:r w:rsidRPr="00D70F7A">
        <w:rPr>
          <w:rFonts w:eastAsia="Times New Roman" w:cs="Times New Roman"/>
          <w:bCs/>
          <w:spacing w:val="1"/>
          <w:position w:val="-1"/>
          <w:sz w:val="28"/>
        </w:rPr>
        <w:t>il</w:t>
      </w:r>
      <w:r w:rsidRPr="00D70F7A">
        <w:rPr>
          <w:rFonts w:eastAsia="Times New Roman" w:cs="Times New Roman"/>
          <w:bCs/>
          <w:position w:val="-1"/>
          <w:sz w:val="28"/>
        </w:rPr>
        <w:t>a</w:t>
      </w:r>
      <w:r w:rsidRPr="00D70F7A">
        <w:rPr>
          <w:rFonts w:eastAsia="Times New Roman" w:cs="Times New Roman"/>
          <w:bCs/>
          <w:spacing w:val="-3"/>
          <w:position w:val="-1"/>
          <w:sz w:val="28"/>
        </w:rPr>
        <w:t>b</w:t>
      </w:r>
      <w:r w:rsidRPr="00D70F7A">
        <w:rPr>
          <w:rFonts w:eastAsia="Times New Roman" w:cs="Times New Roman"/>
          <w:bCs/>
          <w:spacing w:val="-1"/>
          <w:position w:val="-1"/>
          <w:sz w:val="28"/>
        </w:rPr>
        <w:t>i</w:t>
      </w:r>
      <w:r w:rsidRPr="00D70F7A">
        <w:rPr>
          <w:rFonts w:eastAsia="Times New Roman" w:cs="Times New Roman"/>
          <w:bCs/>
          <w:spacing w:val="1"/>
          <w:position w:val="-1"/>
          <w:sz w:val="28"/>
        </w:rPr>
        <w:t>l</w:t>
      </w:r>
      <w:r w:rsidRPr="00D70F7A">
        <w:rPr>
          <w:rFonts w:eastAsia="Times New Roman" w:cs="Times New Roman"/>
          <w:bCs/>
          <w:spacing w:val="-1"/>
          <w:position w:val="-1"/>
          <w:sz w:val="28"/>
        </w:rPr>
        <w:t>i</w:t>
      </w:r>
      <w:r w:rsidRPr="00D70F7A">
        <w:rPr>
          <w:rFonts w:eastAsia="Times New Roman" w:cs="Times New Roman"/>
          <w:bCs/>
          <w:spacing w:val="1"/>
          <w:position w:val="-1"/>
          <w:sz w:val="28"/>
        </w:rPr>
        <w:t>ty</w:t>
      </w:r>
    </w:p>
    <w:bookmarkEnd w:id="0"/>
    <w:p w14:paraId="2DD797B6" w14:textId="77777777" w:rsidR="00861FA1" w:rsidRDefault="008E392E" w:rsidP="00861FA1">
      <w:pPr>
        <w:spacing w:after="0" w:line="240" w:lineRule="auto"/>
        <w:rPr>
          <w:rFonts w:eastAsia="Times New Roman" w:cs="Times New Roman"/>
          <w:bCs/>
          <w:position w:val="-1"/>
          <w:sz w:val="40"/>
        </w:rPr>
      </w:pPr>
      <w:r w:rsidRPr="002A1A16">
        <w:rPr>
          <w:rFonts w:eastAsia="Times New Roman" w:cs="Times New Roman"/>
          <w:bCs/>
          <w:position w:val="-1"/>
          <w:sz w:val="40"/>
        </w:rPr>
        <w:t>Ma</w:t>
      </w:r>
      <w:r w:rsidR="00861FA1">
        <w:rPr>
          <w:rFonts w:eastAsia="Times New Roman" w:cs="Times New Roman"/>
          <w:bCs/>
          <w:position w:val="-1"/>
          <w:sz w:val="40"/>
        </w:rPr>
        <w:t>ryland Smart Energy Communities</w:t>
      </w:r>
    </w:p>
    <w:p w14:paraId="5FC218DB" w14:textId="6E703920" w:rsidR="007C1AD7" w:rsidRPr="002A1A16" w:rsidRDefault="00861FA1" w:rsidP="00861FA1">
      <w:pPr>
        <w:spacing w:after="0" w:line="240" w:lineRule="auto"/>
        <w:rPr>
          <w:rFonts w:eastAsia="Times New Roman" w:cs="Times New Roman"/>
          <w:bCs/>
          <w:position w:val="-1"/>
          <w:sz w:val="40"/>
        </w:rPr>
      </w:pPr>
      <w:r>
        <w:rPr>
          <w:rFonts w:eastAsia="Times New Roman" w:cs="Times New Roman"/>
          <w:bCs/>
          <w:position w:val="-1"/>
          <w:sz w:val="40"/>
        </w:rPr>
        <w:t xml:space="preserve">FY20 </w:t>
      </w:r>
      <w:r w:rsidR="008D44B5" w:rsidRPr="002A1A16">
        <w:rPr>
          <w:rFonts w:eastAsia="Times New Roman" w:cs="Times New Roman"/>
          <w:bCs/>
          <w:spacing w:val="-1"/>
          <w:position w:val="-1"/>
          <w:sz w:val="40"/>
        </w:rPr>
        <w:t>G</w:t>
      </w:r>
      <w:r w:rsidR="008D44B5" w:rsidRPr="002A1A16">
        <w:rPr>
          <w:rFonts w:eastAsia="Times New Roman" w:cs="Times New Roman"/>
          <w:bCs/>
          <w:position w:val="-1"/>
          <w:sz w:val="40"/>
        </w:rPr>
        <w:t>ra</w:t>
      </w:r>
      <w:r w:rsidR="008D44B5" w:rsidRPr="002A1A16">
        <w:rPr>
          <w:rFonts w:eastAsia="Times New Roman" w:cs="Times New Roman"/>
          <w:bCs/>
          <w:spacing w:val="-2"/>
          <w:position w:val="-1"/>
          <w:sz w:val="40"/>
        </w:rPr>
        <w:t>n</w:t>
      </w:r>
      <w:r w:rsidR="008D44B5" w:rsidRPr="002A1A16">
        <w:rPr>
          <w:rFonts w:eastAsia="Times New Roman" w:cs="Times New Roman"/>
          <w:bCs/>
          <w:position w:val="-1"/>
          <w:sz w:val="40"/>
        </w:rPr>
        <w:t>t</w:t>
      </w:r>
      <w:r w:rsidR="008D44B5" w:rsidRPr="002A1A16">
        <w:rPr>
          <w:rFonts w:eastAsia="Times New Roman" w:cs="Times New Roman"/>
          <w:bCs/>
          <w:spacing w:val="-2"/>
          <w:position w:val="-1"/>
          <w:sz w:val="40"/>
        </w:rPr>
        <w:t xml:space="preserve"> </w:t>
      </w:r>
      <w:r w:rsidR="008D44B5" w:rsidRPr="002A1A16">
        <w:rPr>
          <w:rFonts w:eastAsia="Times New Roman" w:cs="Times New Roman"/>
          <w:bCs/>
          <w:spacing w:val="2"/>
          <w:position w:val="-1"/>
          <w:sz w:val="40"/>
        </w:rPr>
        <w:t>P</w:t>
      </w:r>
      <w:r w:rsidR="008D44B5" w:rsidRPr="002A1A16">
        <w:rPr>
          <w:rFonts w:eastAsia="Times New Roman" w:cs="Times New Roman"/>
          <w:bCs/>
          <w:position w:val="-1"/>
          <w:sz w:val="40"/>
        </w:rPr>
        <w:t>r</w:t>
      </w:r>
      <w:r w:rsidR="008D44B5" w:rsidRPr="002A1A16">
        <w:rPr>
          <w:rFonts w:eastAsia="Times New Roman" w:cs="Times New Roman"/>
          <w:bCs/>
          <w:spacing w:val="-2"/>
          <w:position w:val="-1"/>
          <w:sz w:val="40"/>
        </w:rPr>
        <w:t>o</w:t>
      </w:r>
      <w:r w:rsidR="008D44B5" w:rsidRPr="002A1A16">
        <w:rPr>
          <w:rFonts w:eastAsia="Times New Roman" w:cs="Times New Roman"/>
          <w:bCs/>
          <w:position w:val="-1"/>
          <w:sz w:val="40"/>
        </w:rPr>
        <w:t>gr</w:t>
      </w:r>
      <w:r w:rsidR="008D44B5" w:rsidRPr="002A1A16">
        <w:rPr>
          <w:rFonts w:eastAsia="Times New Roman" w:cs="Times New Roman"/>
          <w:bCs/>
          <w:spacing w:val="-2"/>
          <w:position w:val="-1"/>
          <w:sz w:val="40"/>
        </w:rPr>
        <w:t>a</w:t>
      </w:r>
      <w:r w:rsidR="008D44B5" w:rsidRPr="002A1A16">
        <w:rPr>
          <w:rFonts w:eastAsia="Times New Roman" w:cs="Times New Roman"/>
          <w:bCs/>
          <w:position w:val="-1"/>
          <w:sz w:val="40"/>
        </w:rPr>
        <w:t>m</w:t>
      </w:r>
    </w:p>
    <w:p w14:paraId="344073F5" w14:textId="7441CCAA" w:rsidR="008E392E" w:rsidRPr="001526B3" w:rsidRDefault="00023974" w:rsidP="00023974">
      <w:pPr>
        <w:spacing w:before="32" w:after="0" w:line="240" w:lineRule="auto"/>
        <w:ind w:right="-14"/>
        <w:rPr>
          <w:rFonts w:eastAsia="Times New Roman" w:cs="Times New Roman"/>
          <w:b/>
          <w:bCs/>
          <w:position w:val="-1"/>
        </w:rPr>
      </w:pPr>
      <w:r w:rsidRPr="00D70F7A">
        <w:rPr>
          <w:rFonts w:eastAsia="Times New Roman" w:cs="Times New Roman"/>
          <w:b/>
          <w:bCs/>
          <w:noProof/>
          <w:position w:val="-1"/>
        </w:rPr>
        <mc:AlternateContent>
          <mc:Choice Requires="wps">
            <w:drawing>
              <wp:anchor distT="0" distB="0" distL="114300" distR="114300" simplePos="0" relativeHeight="251660800" behindDoc="0" locked="0" layoutInCell="1" allowOverlap="1" wp14:anchorId="2456D598" wp14:editId="09116F9A">
                <wp:simplePos x="0" y="0"/>
                <wp:positionH relativeFrom="column">
                  <wp:posOffset>6350</wp:posOffset>
                </wp:positionH>
                <wp:positionV relativeFrom="paragraph">
                  <wp:posOffset>106045</wp:posOffset>
                </wp:positionV>
                <wp:extent cx="6324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24600" cy="0"/>
                        </a:xfrm>
                        <a:prstGeom prst="line">
                          <a:avLst/>
                        </a:prstGeom>
                        <a:ln>
                          <a:solidFill>
                            <a:srgbClr val="3399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15B4C"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pt,8.35pt" to="4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" strokecolor="#396"/>
            </w:pict>
          </mc:Fallback>
        </mc:AlternateContent>
      </w:r>
    </w:p>
    <w:p w14:paraId="27AD5526" w14:textId="6B927953" w:rsidR="003E425D" w:rsidRPr="002A1A16" w:rsidRDefault="003E425D" w:rsidP="00861FA1">
      <w:pPr>
        <w:spacing w:before="36" w:after="0" w:line="252" w:lineRule="exact"/>
        <w:rPr>
          <w:rFonts w:eastAsia="Times New Roman" w:cs="Times New Roman"/>
          <w:spacing w:val="1"/>
          <w:sz w:val="24"/>
          <w:szCs w:val="24"/>
        </w:rPr>
      </w:pPr>
      <w:r w:rsidRPr="002A1A16">
        <w:rPr>
          <w:rFonts w:eastAsia="Times New Roman" w:cs="Times New Roman"/>
          <w:spacing w:val="1"/>
          <w:sz w:val="24"/>
          <w:szCs w:val="24"/>
        </w:rPr>
        <w:t xml:space="preserve">The mission of the Maryland Smart Energy Communities (MSEC) program is to </w:t>
      </w:r>
      <w:r w:rsidR="00861FA1">
        <w:rPr>
          <w:rFonts w:eastAsia="Times New Roman" w:cs="Times New Roman"/>
          <w:spacing w:val="1"/>
          <w:sz w:val="24"/>
          <w:szCs w:val="24"/>
        </w:rPr>
        <w:t>support</w:t>
      </w:r>
      <w:r w:rsidRPr="002A1A16">
        <w:rPr>
          <w:rFonts w:eastAsia="Times New Roman" w:cs="Times New Roman"/>
          <w:spacing w:val="1"/>
          <w:sz w:val="24"/>
          <w:szCs w:val="24"/>
        </w:rPr>
        <w:t xml:space="preserve"> local governments </w:t>
      </w:r>
      <w:r w:rsidR="00861FA1">
        <w:rPr>
          <w:rFonts w:eastAsia="Times New Roman" w:cs="Times New Roman"/>
          <w:spacing w:val="1"/>
          <w:sz w:val="24"/>
          <w:szCs w:val="24"/>
        </w:rPr>
        <w:t xml:space="preserve">as they </w:t>
      </w:r>
      <w:r w:rsidR="00D26580">
        <w:rPr>
          <w:rFonts w:eastAsia="Times New Roman" w:cs="Times New Roman"/>
          <w:spacing w:val="1"/>
          <w:sz w:val="24"/>
          <w:szCs w:val="24"/>
        </w:rPr>
        <w:t xml:space="preserve">voluntarily </w:t>
      </w:r>
      <w:r w:rsidRPr="002A1A16">
        <w:rPr>
          <w:rFonts w:eastAsia="Times New Roman" w:cs="Times New Roman"/>
          <w:spacing w:val="1"/>
          <w:sz w:val="24"/>
          <w:szCs w:val="24"/>
        </w:rPr>
        <w:t xml:space="preserve">adopt </w:t>
      </w:r>
      <w:r w:rsidR="00D26580">
        <w:rPr>
          <w:rFonts w:eastAsia="Times New Roman" w:cs="Times New Roman"/>
          <w:spacing w:val="1"/>
          <w:sz w:val="24"/>
          <w:szCs w:val="24"/>
        </w:rPr>
        <w:t xml:space="preserve">energy </w:t>
      </w:r>
      <w:r w:rsidRPr="002A1A16">
        <w:rPr>
          <w:rFonts w:eastAsia="Times New Roman" w:cs="Times New Roman"/>
          <w:spacing w:val="1"/>
          <w:sz w:val="24"/>
          <w:szCs w:val="24"/>
        </w:rPr>
        <w:t xml:space="preserve">policies </w:t>
      </w:r>
      <w:r w:rsidR="00861FA1">
        <w:rPr>
          <w:rFonts w:eastAsia="Times New Roman" w:cs="Times New Roman"/>
          <w:spacing w:val="1"/>
          <w:sz w:val="24"/>
          <w:szCs w:val="24"/>
        </w:rPr>
        <w:t>(</w:t>
      </w:r>
      <w:r w:rsidRPr="002A1A16">
        <w:rPr>
          <w:rFonts w:eastAsia="Times New Roman" w:cs="Times New Roman"/>
          <w:spacing w:val="1"/>
          <w:sz w:val="24"/>
          <w:szCs w:val="24"/>
        </w:rPr>
        <w:t>and commit to them for the long term</w:t>
      </w:r>
      <w:r w:rsidR="00861FA1">
        <w:rPr>
          <w:rFonts w:eastAsia="Times New Roman" w:cs="Times New Roman"/>
          <w:spacing w:val="1"/>
          <w:sz w:val="24"/>
          <w:szCs w:val="24"/>
        </w:rPr>
        <w:t>)</w:t>
      </w:r>
      <w:r w:rsidRPr="002A1A16">
        <w:rPr>
          <w:rFonts w:eastAsia="Times New Roman" w:cs="Times New Roman"/>
          <w:spacing w:val="1"/>
          <w:sz w:val="24"/>
          <w:szCs w:val="24"/>
        </w:rPr>
        <w:t xml:space="preserve"> leading to sustained </w:t>
      </w:r>
      <w:r w:rsidR="00861FA1">
        <w:rPr>
          <w:rFonts w:eastAsia="Times New Roman" w:cs="Times New Roman"/>
          <w:spacing w:val="1"/>
          <w:sz w:val="24"/>
          <w:szCs w:val="24"/>
        </w:rPr>
        <w:t xml:space="preserve">reduction in </w:t>
      </w:r>
      <w:r w:rsidRPr="002A1A16">
        <w:rPr>
          <w:rFonts w:eastAsia="Times New Roman" w:cs="Times New Roman"/>
          <w:spacing w:val="1"/>
          <w:sz w:val="24"/>
          <w:szCs w:val="24"/>
        </w:rPr>
        <w:t xml:space="preserve">energy </w:t>
      </w:r>
      <w:r w:rsidR="00861FA1">
        <w:rPr>
          <w:rFonts w:eastAsia="Times New Roman" w:cs="Times New Roman"/>
          <w:spacing w:val="1"/>
          <w:sz w:val="24"/>
          <w:szCs w:val="24"/>
        </w:rPr>
        <w:t xml:space="preserve">usage, cost </w:t>
      </w:r>
      <w:r w:rsidRPr="002A1A16">
        <w:rPr>
          <w:rFonts w:eastAsia="Times New Roman" w:cs="Times New Roman"/>
          <w:spacing w:val="1"/>
          <w:sz w:val="24"/>
          <w:szCs w:val="24"/>
        </w:rPr>
        <w:t>savings</w:t>
      </w:r>
      <w:r w:rsidR="00861FA1">
        <w:rPr>
          <w:rFonts w:eastAsia="Times New Roman" w:cs="Times New Roman"/>
          <w:spacing w:val="1"/>
          <w:sz w:val="24"/>
          <w:szCs w:val="24"/>
        </w:rPr>
        <w:t>,</w:t>
      </w:r>
      <w:r w:rsidRPr="002A1A16">
        <w:rPr>
          <w:rFonts w:eastAsia="Times New Roman" w:cs="Times New Roman"/>
          <w:spacing w:val="1"/>
          <w:sz w:val="24"/>
          <w:szCs w:val="24"/>
        </w:rPr>
        <w:t xml:space="preserve"> and additional opportunities for renewable energy development.</w:t>
      </w:r>
    </w:p>
    <w:p w14:paraId="3FA84FCC" w14:textId="77777777" w:rsidR="003E425D" w:rsidRPr="002A1A16" w:rsidRDefault="003E425D" w:rsidP="003E425D">
      <w:pPr>
        <w:spacing w:before="36" w:after="0" w:line="252" w:lineRule="exact"/>
        <w:ind w:left="160" w:right="264"/>
        <w:rPr>
          <w:rFonts w:eastAsia="Times New Roman" w:cs="Times New Roman"/>
          <w:b/>
          <w:sz w:val="24"/>
          <w:szCs w:val="24"/>
        </w:rPr>
      </w:pPr>
    </w:p>
    <w:p w14:paraId="370A1968" w14:textId="77777777" w:rsidR="003E425D" w:rsidRPr="00C35F26" w:rsidRDefault="003E425D" w:rsidP="00861FA1">
      <w:pPr>
        <w:spacing w:after="0" w:line="252" w:lineRule="exact"/>
        <w:rPr>
          <w:rFonts w:eastAsia="Times New Roman" w:cs="Times New Roman"/>
          <w:spacing w:val="1"/>
          <w:sz w:val="24"/>
          <w:szCs w:val="24"/>
        </w:rPr>
      </w:pPr>
      <w:r w:rsidRPr="00C35F26">
        <w:rPr>
          <w:rFonts w:eastAsia="Times New Roman" w:cs="Times New Roman"/>
          <w:b/>
          <w:sz w:val="24"/>
          <w:szCs w:val="24"/>
        </w:rPr>
        <w:t>Pro</w:t>
      </w:r>
      <w:r w:rsidRPr="00C35F26">
        <w:rPr>
          <w:rFonts w:eastAsia="Times New Roman" w:cs="Times New Roman"/>
          <w:b/>
          <w:spacing w:val="-2"/>
          <w:sz w:val="24"/>
          <w:szCs w:val="24"/>
        </w:rPr>
        <w:t>g</w:t>
      </w:r>
      <w:r w:rsidRPr="00C35F26">
        <w:rPr>
          <w:rFonts w:eastAsia="Times New Roman" w:cs="Times New Roman"/>
          <w:b/>
          <w:spacing w:val="1"/>
          <w:sz w:val="24"/>
          <w:szCs w:val="24"/>
        </w:rPr>
        <w:t>r</w:t>
      </w:r>
      <w:r w:rsidRPr="00C35F26">
        <w:rPr>
          <w:rFonts w:eastAsia="Times New Roman" w:cs="Times New Roman"/>
          <w:b/>
          <w:sz w:val="24"/>
          <w:szCs w:val="24"/>
        </w:rPr>
        <w:t>am</w:t>
      </w:r>
      <w:r w:rsidRPr="00C35F26">
        <w:rPr>
          <w:rFonts w:eastAsia="Times New Roman" w:cs="Times New Roman"/>
          <w:b/>
          <w:spacing w:val="-3"/>
          <w:sz w:val="24"/>
          <w:szCs w:val="24"/>
        </w:rPr>
        <w:t xml:space="preserve"> </w:t>
      </w:r>
      <w:r w:rsidRPr="00C35F26">
        <w:rPr>
          <w:rFonts w:eastAsia="Times New Roman" w:cs="Times New Roman"/>
          <w:b/>
          <w:spacing w:val="-1"/>
          <w:sz w:val="24"/>
          <w:szCs w:val="24"/>
        </w:rPr>
        <w:t>D</w:t>
      </w:r>
      <w:r w:rsidRPr="00C35F26">
        <w:rPr>
          <w:rFonts w:eastAsia="Times New Roman" w:cs="Times New Roman"/>
          <w:b/>
          <w:sz w:val="24"/>
          <w:szCs w:val="24"/>
        </w:rPr>
        <w:t>e</w:t>
      </w:r>
      <w:r w:rsidRPr="00C35F26">
        <w:rPr>
          <w:rFonts w:eastAsia="Times New Roman" w:cs="Times New Roman"/>
          <w:b/>
          <w:spacing w:val="1"/>
          <w:sz w:val="24"/>
          <w:szCs w:val="24"/>
        </w:rPr>
        <w:t>s</w:t>
      </w:r>
      <w:r w:rsidRPr="00C35F26">
        <w:rPr>
          <w:rFonts w:eastAsia="Times New Roman" w:cs="Times New Roman"/>
          <w:b/>
          <w:sz w:val="24"/>
          <w:szCs w:val="24"/>
        </w:rPr>
        <w:t>c</w:t>
      </w:r>
      <w:r w:rsidRPr="00C35F26">
        <w:rPr>
          <w:rFonts w:eastAsia="Times New Roman" w:cs="Times New Roman"/>
          <w:b/>
          <w:spacing w:val="1"/>
          <w:sz w:val="24"/>
          <w:szCs w:val="24"/>
        </w:rPr>
        <w:t>ri</w:t>
      </w:r>
      <w:r w:rsidRPr="00C35F26">
        <w:rPr>
          <w:rFonts w:eastAsia="Times New Roman" w:cs="Times New Roman"/>
          <w:b/>
          <w:spacing w:val="-2"/>
          <w:sz w:val="24"/>
          <w:szCs w:val="24"/>
        </w:rPr>
        <w:t>p</w:t>
      </w:r>
      <w:r w:rsidRPr="00C35F26">
        <w:rPr>
          <w:rFonts w:eastAsia="Times New Roman" w:cs="Times New Roman"/>
          <w:b/>
          <w:spacing w:val="1"/>
          <w:sz w:val="24"/>
          <w:szCs w:val="24"/>
        </w:rPr>
        <w:t>t</w:t>
      </w:r>
      <w:r w:rsidRPr="00C35F26">
        <w:rPr>
          <w:rFonts w:eastAsia="Times New Roman" w:cs="Times New Roman"/>
          <w:b/>
          <w:spacing w:val="-1"/>
          <w:sz w:val="24"/>
          <w:szCs w:val="24"/>
        </w:rPr>
        <w:t>i</w:t>
      </w:r>
      <w:r w:rsidRPr="00C35F26">
        <w:rPr>
          <w:rFonts w:eastAsia="Times New Roman" w:cs="Times New Roman"/>
          <w:b/>
          <w:sz w:val="24"/>
          <w:szCs w:val="24"/>
        </w:rPr>
        <w:t>o</w:t>
      </w:r>
      <w:r w:rsidRPr="00C35F26">
        <w:rPr>
          <w:rFonts w:eastAsia="Times New Roman" w:cs="Times New Roman"/>
          <w:b/>
          <w:spacing w:val="1"/>
          <w:sz w:val="24"/>
          <w:szCs w:val="24"/>
        </w:rPr>
        <w:t>n</w:t>
      </w:r>
      <w:r w:rsidRPr="00C35F26">
        <w:rPr>
          <w:rFonts w:eastAsia="Times New Roman" w:cs="Times New Roman"/>
          <w:b/>
          <w:sz w:val="24"/>
          <w:szCs w:val="24"/>
        </w:rPr>
        <w:t>:</w:t>
      </w:r>
      <w:r w:rsidRPr="00C35F26">
        <w:rPr>
          <w:rFonts w:eastAsia="Times New Roman" w:cs="Times New Roman"/>
          <w:sz w:val="24"/>
          <w:szCs w:val="24"/>
        </w:rPr>
        <w:t xml:space="preserve"> </w:t>
      </w:r>
      <w:r w:rsidRPr="00C35F26">
        <w:rPr>
          <w:rFonts w:eastAsia="Times New Roman" w:cs="Times New Roman"/>
          <w:spacing w:val="1"/>
          <w:sz w:val="24"/>
          <w:szCs w:val="24"/>
        </w:rPr>
        <w:t xml:space="preserve"> </w:t>
      </w:r>
    </w:p>
    <w:p w14:paraId="197D6B86" w14:textId="2652E87D" w:rsidR="00F47C90" w:rsidRPr="00C35F26" w:rsidRDefault="008E392E" w:rsidP="00861FA1">
      <w:pPr>
        <w:spacing w:after="0" w:line="252" w:lineRule="exact"/>
        <w:rPr>
          <w:rFonts w:eastAsia="MS Mincho" w:cs="MS Mincho"/>
          <w:spacing w:val="1"/>
          <w:sz w:val="24"/>
          <w:szCs w:val="24"/>
        </w:rPr>
      </w:pPr>
      <w:r w:rsidRPr="00C35F26">
        <w:rPr>
          <w:rFonts w:eastAsia="Times New Roman" w:cs="Times New Roman"/>
          <w:spacing w:val="1"/>
          <w:sz w:val="24"/>
          <w:szCs w:val="24"/>
        </w:rPr>
        <w:t xml:space="preserve">Local governments that participate in the </w:t>
      </w:r>
      <w:r w:rsidR="002A1A16" w:rsidRPr="00C35F26">
        <w:rPr>
          <w:rFonts w:eastAsia="Times New Roman" w:cs="Times New Roman"/>
          <w:spacing w:val="1"/>
          <w:sz w:val="24"/>
          <w:szCs w:val="24"/>
        </w:rPr>
        <w:t>MSEC</w:t>
      </w:r>
      <w:r w:rsidRPr="00C35F26">
        <w:rPr>
          <w:rFonts w:eastAsia="Times New Roman" w:cs="Times New Roman"/>
          <w:spacing w:val="1"/>
          <w:sz w:val="24"/>
          <w:szCs w:val="24"/>
        </w:rPr>
        <w:t xml:space="preserve"> program must voluntarily adopt energy policies </w:t>
      </w:r>
      <w:r w:rsidRPr="00C91BA4">
        <w:rPr>
          <w:rFonts w:eastAsia="Times New Roman" w:cs="Times New Roman"/>
          <w:spacing w:val="1"/>
          <w:sz w:val="24"/>
          <w:szCs w:val="24"/>
          <w:u w:val="single"/>
        </w:rPr>
        <w:t>in at least two</w:t>
      </w:r>
      <w:r w:rsidRPr="00C35F26">
        <w:rPr>
          <w:rFonts w:eastAsia="Times New Roman" w:cs="Times New Roman"/>
          <w:spacing w:val="1"/>
          <w:sz w:val="24"/>
          <w:szCs w:val="24"/>
        </w:rPr>
        <w:t xml:space="preserve"> of three po</w:t>
      </w:r>
      <w:r w:rsidR="005543C4" w:rsidRPr="00C35F26">
        <w:rPr>
          <w:rFonts w:eastAsia="Times New Roman" w:cs="Times New Roman"/>
          <w:spacing w:val="1"/>
          <w:sz w:val="24"/>
          <w:szCs w:val="24"/>
        </w:rPr>
        <w:t xml:space="preserve">licy areas. </w:t>
      </w:r>
      <w:r w:rsidR="00CA34C8">
        <w:rPr>
          <w:rFonts w:eastAsia="Times New Roman" w:cs="Times New Roman"/>
          <w:spacing w:val="1"/>
          <w:sz w:val="24"/>
          <w:szCs w:val="24"/>
        </w:rPr>
        <w:t xml:space="preserve"> </w:t>
      </w:r>
      <w:r w:rsidR="005543C4" w:rsidRPr="00C35F26">
        <w:rPr>
          <w:rFonts w:eastAsia="Times New Roman" w:cs="Times New Roman"/>
          <w:spacing w:val="1"/>
          <w:sz w:val="24"/>
          <w:szCs w:val="24"/>
        </w:rPr>
        <w:t>Communities are only eligible for funding if they have passed the corresponding policy.</w:t>
      </w:r>
      <w:r w:rsidR="002A1A16" w:rsidRPr="00C35F26">
        <w:rPr>
          <w:rFonts w:ascii="MS Gothic" w:eastAsia="MS Gothic" w:hAnsi="MS Gothic" w:cs="MS Gothic"/>
          <w:spacing w:val="1"/>
          <w:sz w:val="24"/>
          <w:szCs w:val="24"/>
        </w:rPr>
        <w:br/>
      </w:r>
    </w:p>
    <w:p w14:paraId="748E7F43" w14:textId="5A003993" w:rsidR="0011610C" w:rsidRPr="00C35F26" w:rsidRDefault="008E392E" w:rsidP="00C64887">
      <w:pPr>
        <w:pStyle w:val="ListParagraph"/>
        <w:numPr>
          <w:ilvl w:val="0"/>
          <w:numId w:val="16"/>
        </w:numPr>
        <w:spacing w:before="36" w:after="0" w:line="252" w:lineRule="exact"/>
        <w:ind w:right="264"/>
        <w:rPr>
          <w:rFonts w:eastAsia="MS Mincho" w:cs="MS Mincho"/>
          <w:i/>
          <w:spacing w:val="1"/>
          <w:sz w:val="24"/>
          <w:szCs w:val="24"/>
        </w:rPr>
      </w:pPr>
      <w:r w:rsidRPr="004227D4">
        <w:rPr>
          <w:rFonts w:eastAsia="Times New Roman" w:cs="Times New Roman"/>
          <w:i/>
          <w:spacing w:val="1"/>
          <w:sz w:val="24"/>
          <w:szCs w:val="24"/>
        </w:rPr>
        <w:t>Energy Efficiency Policy</w:t>
      </w:r>
      <w:r w:rsidR="00CA34C8">
        <w:rPr>
          <w:rFonts w:eastAsia="Times New Roman" w:cs="Times New Roman"/>
          <w:i/>
          <w:spacing w:val="1"/>
          <w:sz w:val="24"/>
          <w:szCs w:val="24"/>
        </w:rPr>
        <w:t xml:space="preserve"> </w:t>
      </w:r>
      <w:r w:rsidR="00CA34C8">
        <w:rPr>
          <w:rFonts w:eastAsia="Times New Roman" w:cs="Times New Roman"/>
          <w:spacing w:val="1"/>
          <w:sz w:val="24"/>
          <w:szCs w:val="24"/>
        </w:rPr>
        <w:t xml:space="preserve">– </w:t>
      </w:r>
      <w:r w:rsidRPr="00C35F26">
        <w:rPr>
          <w:rFonts w:eastAsia="Times New Roman" w:cs="Times New Roman"/>
          <w:spacing w:val="1"/>
          <w:sz w:val="24"/>
          <w:szCs w:val="24"/>
        </w:rPr>
        <w:t xml:space="preserve">Establish an energy </w:t>
      </w:r>
      <w:r w:rsidR="00EE1A88">
        <w:rPr>
          <w:rFonts w:eastAsia="Times New Roman" w:cs="Times New Roman"/>
          <w:spacing w:val="1"/>
          <w:sz w:val="24"/>
          <w:szCs w:val="24"/>
        </w:rPr>
        <w:t xml:space="preserve">efficiency </w:t>
      </w:r>
      <w:r w:rsidR="005531FC">
        <w:rPr>
          <w:rFonts w:eastAsia="Times New Roman" w:cs="Times New Roman"/>
          <w:spacing w:val="1"/>
          <w:sz w:val="24"/>
          <w:szCs w:val="24"/>
        </w:rPr>
        <w:t>policy</w:t>
      </w:r>
      <w:r w:rsidR="005531FC" w:rsidRPr="00C35F26">
        <w:rPr>
          <w:rFonts w:eastAsia="Times New Roman" w:cs="Times New Roman"/>
          <w:spacing w:val="1"/>
          <w:sz w:val="24"/>
          <w:szCs w:val="24"/>
        </w:rPr>
        <w:t xml:space="preserve"> </w:t>
      </w:r>
      <w:r w:rsidRPr="00C35F26">
        <w:rPr>
          <w:rFonts w:eastAsia="Times New Roman" w:cs="Times New Roman"/>
          <w:spacing w:val="1"/>
          <w:sz w:val="24"/>
          <w:szCs w:val="24"/>
        </w:rPr>
        <w:t xml:space="preserve">with the goal of reducing </w:t>
      </w:r>
      <w:r w:rsidR="0011610C" w:rsidRPr="00C35F26">
        <w:rPr>
          <w:rFonts w:eastAsia="Times New Roman" w:cs="Times New Roman"/>
          <w:spacing w:val="1"/>
          <w:sz w:val="24"/>
          <w:szCs w:val="24"/>
        </w:rPr>
        <w:t xml:space="preserve">energy </w:t>
      </w:r>
      <w:r w:rsidR="00544110" w:rsidRPr="00C35F26">
        <w:rPr>
          <w:rFonts w:eastAsia="Times New Roman" w:cs="Times New Roman"/>
          <w:spacing w:val="1"/>
          <w:sz w:val="24"/>
          <w:szCs w:val="24"/>
        </w:rPr>
        <w:t xml:space="preserve">usage </w:t>
      </w:r>
      <w:r w:rsidR="00EE1A88">
        <w:rPr>
          <w:rFonts w:eastAsia="Times New Roman" w:cs="Times New Roman"/>
          <w:spacing w:val="1"/>
          <w:sz w:val="24"/>
          <w:szCs w:val="24"/>
        </w:rPr>
        <w:t>in</w:t>
      </w:r>
      <w:r w:rsidRPr="00C35F26">
        <w:rPr>
          <w:rFonts w:eastAsia="Times New Roman" w:cs="Times New Roman"/>
          <w:spacing w:val="1"/>
          <w:sz w:val="24"/>
          <w:szCs w:val="24"/>
        </w:rPr>
        <w:t xml:space="preserve"> city/town or county-owned </w:t>
      </w:r>
      <w:r w:rsidR="0002210B" w:rsidRPr="00C35F26">
        <w:rPr>
          <w:rFonts w:eastAsia="Times New Roman" w:cs="Times New Roman"/>
          <w:spacing w:val="1"/>
          <w:sz w:val="24"/>
          <w:szCs w:val="24"/>
        </w:rPr>
        <w:t>facilities</w:t>
      </w:r>
      <w:r w:rsidR="00CA34C8">
        <w:rPr>
          <w:rFonts w:eastAsia="Times New Roman" w:cs="Times New Roman"/>
          <w:spacing w:val="1"/>
          <w:sz w:val="24"/>
          <w:szCs w:val="24"/>
        </w:rPr>
        <w:t xml:space="preserve"> by 15% within five </w:t>
      </w:r>
      <w:r w:rsidRPr="00C35F26">
        <w:rPr>
          <w:rFonts w:eastAsia="Times New Roman" w:cs="Times New Roman"/>
          <w:spacing w:val="1"/>
          <w:sz w:val="24"/>
          <w:szCs w:val="24"/>
        </w:rPr>
        <w:t>years of the baseline year</w:t>
      </w:r>
      <w:r w:rsidR="00EE1A88">
        <w:rPr>
          <w:rFonts w:eastAsia="Times New Roman" w:cs="Times New Roman"/>
          <w:spacing w:val="1"/>
          <w:sz w:val="24"/>
          <w:szCs w:val="24"/>
        </w:rPr>
        <w:t xml:space="preserve"> through efficiency policies</w:t>
      </w:r>
      <w:r w:rsidR="006E1829" w:rsidRPr="00C35F26">
        <w:rPr>
          <w:rFonts w:eastAsia="Times New Roman" w:cs="Times New Roman"/>
          <w:spacing w:val="1"/>
          <w:sz w:val="24"/>
          <w:szCs w:val="24"/>
        </w:rPr>
        <w:t>.</w:t>
      </w:r>
      <w:r w:rsidR="0082143B">
        <w:rPr>
          <w:rFonts w:eastAsia="Times New Roman" w:cs="Times New Roman"/>
          <w:spacing w:val="1"/>
          <w:sz w:val="24"/>
          <w:szCs w:val="24"/>
        </w:rPr>
        <w:t xml:space="preserve">  </w:t>
      </w:r>
      <w:r w:rsidR="00EE1A88">
        <w:rPr>
          <w:rFonts w:eastAsia="Times New Roman" w:cs="Times New Roman"/>
          <w:spacing w:val="1"/>
          <w:sz w:val="24"/>
          <w:szCs w:val="24"/>
        </w:rPr>
        <w:t>C</w:t>
      </w:r>
      <w:r w:rsidR="0082143B">
        <w:rPr>
          <w:rFonts w:eastAsia="Times New Roman" w:cs="Times New Roman"/>
          <w:spacing w:val="1"/>
          <w:sz w:val="24"/>
          <w:szCs w:val="24"/>
        </w:rPr>
        <w:t xml:space="preserve">ommunities </w:t>
      </w:r>
      <w:r w:rsidR="00EE1A88">
        <w:rPr>
          <w:rFonts w:eastAsia="Times New Roman" w:cs="Times New Roman"/>
          <w:spacing w:val="1"/>
          <w:sz w:val="24"/>
          <w:szCs w:val="24"/>
        </w:rPr>
        <w:t xml:space="preserve">should provide recent baselines for </w:t>
      </w:r>
      <w:r w:rsidR="005531FC">
        <w:rPr>
          <w:rFonts w:eastAsia="Times New Roman" w:cs="Times New Roman"/>
          <w:spacing w:val="1"/>
          <w:sz w:val="24"/>
          <w:szCs w:val="24"/>
        </w:rPr>
        <w:t xml:space="preserve">all of </w:t>
      </w:r>
      <w:r w:rsidR="00EE1A88">
        <w:rPr>
          <w:rFonts w:eastAsia="Times New Roman" w:cs="Times New Roman"/>
          <w:spacing w:val="1"/>
          <w:sz w:val="24"/>
          <w:szCs w:val="24"/>
        </w:rPr>
        <w:t>the types of energy their proposals are expect</w:t>
      </w:r>
      <w:r w:rsidR="00C42A08">
        <w:rPr>
          <w:rFonts w:eastAsia="Times New Roman" w:cs="Times New Roman"/>
          <w:spacing w:val="1"/>
          <w:sz w:val="24"/>
          <w:szCs w:val="24"/>
        </w:rPr>
        <w:t>ed</w:t>
      </w:r>
      <w:r w:rsidR="00EE1A88">
        <w:rPr>
          <w:rFonts w:eastAsia="Times New Roman" w:cs="Times New Roman"/>
          <w:spacing w:val="1"/>
          <w:sz w:val="24"/>
          <w:szCs w:val="24"/>
        </w:rPr>
        <w:t xml:space="preserve"> to </w:t>
      </w:r>
      <w:r w:rsidR="00595283">
        <w:rPr>
          <w:rFonts w:eastAsia="Times New Roman" w:cs="Times New Roman"/>
          <w:spacing w:val="1"/>
          <w:sz w:val="24"/>
          <w:szCs w:val="24"/>
        </w:rPr>
        <w:t>affect</w:t>
      </w:r>
      <w:r w:rsidR="00EE1A88">
        <w:rPr>
          <w:rFonts w:eastAsia="Times New Roman" w:cs="Times New Roman"/>
          <w:spacing w:val="1"/>
          <w:sz w:val="24"/>
          <w:szCs w:val="24"/>
        </w:rPr>
        <w:t>.</w:t>
      </w:r>
    </w:p>
    <w:p w14:paraId="2EDBAADD" w14:textId="77777777" w:rsidR="00C64887" w:rsidRPr="00C64887" w:rsidRDefault="00C64887" w:rsidP="00C64887">
      <w:pPr>
        <w:pStyle w:val="ListParagraph"/>
        <w:spacing w:before="36" w:after="0" w:line="252" w:lineRule="exact"/>
        <w:ind w:left="880" w:right="264"/>
        <w:rPr>
          <w:rFonts w:eastAsia="MS Mincho" w:cs="MS Mincho"/>
          <w:i/>
          <w:spacing w:val="1"/>
          <w:sz w:val="24"/>
          <w:szCs w:val="24"/>
        </w:rPr>
      </w:pPr>
    </w:p>
    <w:p w14:paraId="43C77F57" w14:textId="0149A49A" w:rsidR="00F47C90" w:rsidRPr="002A1A16" w:rsidRDefault="008E392E" w:rsidP="00F47C90">
      <w:pPr>
        <w:pStyle w:val="ListParagraph"/>
        <w:numPr>
          <w:ilvl w:val="0"/>
          <w:numId w:val="16"/>
        </w:numPr>
        <w:spacing w:before="36" w:after="0" w:line="252" w:lineRule="exact"/>
        <w:ind w:right="264"/>
        <w:rPr>
          <w:rFonts w:eastAsia="MS Mincho" w:cs="MS Mincho"/>
          <w:spacing w:val="1"/>
          <w:sz w:val="24"/>
          <w:szCs w:val="24"/>
        </w:rPr>
      </w:pPr>
      <w:r w:rsidRPr="00781D35">
        <w:rPr>
          <w:rFonts w:eastAsia="Times New Roman" w:cs="Times New Roman"/>
          <w:i/>
          <w:spacing w:val="1"/>
          <w:sz w:val="24"/>
          <w:szCs w:val="24"/>
        </w:rPr>
        <w:t>Renewable Energy Policy</w:t>
      </w:r>
      <w:r w:rsidR="002A1A16" w:rsidRPr="00CA34C8">
        <w:rPr>
          <w:rFonts w:eastAsia="Times New Roman" w:cs="Times New Roman"/>
          <w:spacing w:val="1"/>
          <w:sz w:val="24"/>
          <w:szCs w:val="24"/>
        </w:rPr>
        <w:t xml:space="preserve"> </w:t>
      </w:r>
      <w:r w:rsidR="00CA34C8">
        <w:rPr>
          <w:rFonts w:eastAsia="Times New Roman" w:cs="Times New Roman"/>
          <w:spacing w:val="1"/>
          <w:sz w:val="24"/>
          <w:szCs w:val="24"/>
        </w:rPr>
        <w:t>–</w:t>
      </w:r>
      <w:r w:rsidR="00AB7937" w:rsidRPr="00CA34C8">
        <w:rPr>
          <w:rFonts w:eastAsia="Times New Roman" w:cs="Times New Roman"/>
          <w:spacing w:val="1"/>
          <w:sz w:val="24"/>
          <w:szCs w:val="24"/>
        </w:rPr>
        <w:t xml:space="preserve"> </w:t>
      </w:r>
      <w:r w:rsidR="00B068B1">
        <w:rPr>
          <w:rFonts w:eastAsia="Times New Roman" w:cs="Times New Roman"/>
          <w:spacing w:val="1"/>
          <w:sz w:val="24"/>
          <w:szCs w:val="24"/>
        </w:rPr>
        <w:t xml:space="preserve">Establish a renewable energy </w:t>
      </w:r>
      <w:r w:rsidR="005531FC">
        <w:rPr>
          <w:rFonts w:eastAsia="Times New Roman" w:cs="Times New Roman"/>
          <w:spacing w:val="1"/>
          <w:sz w:val="24"/>
          <w:szCs w:val="24"/>
        </w:rPr>
        <w:t xml:space="preserve">policy </w:t>
      </w:r>
      <w:r w:rsidR="00B068B1">
        <w:rPr>
          <w:rFonts w:eastAsia="Times New Roman" w:cs="Times New Roman"/>
          <w:spacing w:val="1"/>
          <w:sz w:val="24"/>
          <w:szCs w:val="24"/>
        </w:rPr>
        <w:t>to meet</w:t>
      </w:r>
      <w:r w:rsidR="00B068B1" w:rsidRPr="002A1A16">
        <w:rPr>
          <w:rFonts w:eastAsia="Times New Roman" w:cs="Times New Roman"/>
          <w:spacing w:val="1"/>
          <w:sz w:val="24"/>
          <w:szCs w:val="24"/>
        </w:rPr>
        <w:t xml:space="preserve"> </w:t>
      </w:r>
      <w:r w:rsidRPr="002A1A16">
        <w:rPr>
          <w:rFonts w:eastAsia="Times New Roman" w:cs="Times New Roman"/>
          <w:spacing w:val="1"/>
          <w:sz w:val="24"/>
          <w:szCs w:val="24"/>
        </w:rPr>
        <w:t xml:space="preserve">20% of </w:t>
      </w:r>
      <w:r w:rsidR="001F0586">
        <w:rPr>
          <w:rFonts w:eastAsia="Times New Roman" w:cs="Times New Roman"/>
          <w:spacing w:val="1"/>
          <w:sz w:val="24"/>
          <w:szCs w:val="24"/>
        </w:rPr>
        <w:t>the total</w:t>
      </w:r>
      <w:r w:rsidRPr="002A1A16">
        <w:rPr>
          <w:rFonts w:eastAsia="Times New Roman" w:cs="Times New Roman"/>
          <w:spacing w:val="1"/>
          <w:sz w:val="24"/>
          <w:szCs w:val="24"/>
        </w:rPr>
        <w:t xml:space="preserve"> electricity demand with distributed, renewable generation</w:t>
      </w:r>
      <w:r w:rsidR="00381062">
        <w:rPr>
          <w:rFonts w:eastAsia="Times New Roman" w:cs="Times New Roman"/>
          <w:spacing w:val="1"/>
          <w:sz w:val="24"/>
          <w:szCs w:val="24"/>
        </w:rPr>
        <w:t xml:space="preserve"> </w:t>
      </w:r>
      <w:r w:rsidR="00CA34C8">
        <w:rPr>
          <w:rFonts w:eastAsia="Times New Roman" w:cs="Times New Roman"/>
          <w:spacing w:val="1"/>
          <w:sz w:val="24"/>
          <w:szCs w:val="24"/>
        </w:rPr>
        <w:t>within five</w:t>
      </w:r>
      <w:r w:rsidR="00381062" w:rsidRPr="002A1A16">
        <w:rPr>
          <w:rFonts w:eastAsia="Times New Roman" w:cs="Times New Roman"/>
          <w:spacing w:val="1"/>
          <w:sz w:val="24"/>
          <w:szCs w:val="24"/>
        </w:rPr>
        <w:t xml:space="preserve"> years of the baseline year</w:t>
      </w:r>
      <w:r w:rsidR="00C16674">
        <w:rPr>
          <w:rFonts w:eastAsia="Times New Roman" w:cs="Times New Roman"/>
          <w:spacing w:val="1"/>
          <w:sz w:val="24"/>
          <w:szCs w:val="24"/>
        </w:rPr>
        <w:t>.</w:t>
      </w:r>
      <w:r w:rsidR="002A1A16">
        <w:rPr>
          <w:rFonts w:ascii="MS Gothic" w:eastAsia="MS Gothic" w:hAnsi="MS Gothic" w:cs="MS Gothic"/>
          <w:spacing w:val="1"/>
          <w:sz w:val="24"/>
          <w:szCs w:val="24"/>
        </w:rPr>
        <w:br/>
      </w:r>
      <w:r w:rsidRPr="002A1A16">
        <w:rPr>
          <w:rFonts w:eastAsia="Times New Roman" w:cs="Times New Roman"/>
          <w:spacing w:val="1"/>
          <w:sz w:val="24"/>
          <w:szCs w:val="24"/>
        </w:rPr>
        <w:t xml:space="preserve"> </w:t>
      </w:r>
      <w:r w:rsidRPr="002A1A16">
        <w:rPr>
          <w:rFonts w:ascii="MS Gothic" w:eastAsia="MS Gothic" w:hAnsi="MS Gothic" w:cs="MS Gothic" w:hint="eastAsia"/>
          <w:spacing w:val="1"/>
          <w:sz w:val="24"/>
          <w:szCs w:val="24"/>
        </w:rPr>
        <w:t> </w:t>
      </w:r>
    </w:p>
    <w:p w14:paraId="576D16ED" w14:textId="013C5D4C" w:rsidR="00F47C90" w:rsidRPr="002A1A16" w:rsidRDefault="008E392E" w:rsidP="00F47C90">
      <w:pPr>
        <w:pStyle w:val="ListParagraph"/>
        <w:numPr>
          <w:ilvl w:val="0"/>
          <w:numId w:val="16"/>
        </w:numPr>
        <w:spacing w:before="36" w:after="0" w:line="252" w:lineRule="exact"/>
        <w:ind w:right="264"/>
        <w:rPr>
          <w:rFonts w:eastAsia="MS Mincho" w:cs="MS Mincho"/>
          <w:spacing w:val="1"/>
          <w:sz w:val="24"/>
          <w:szCs w:val="24"/>
        </w:rPr>
      </w:pPr>
      <w:r w:rsidRPr="004227D4">
        <w:rPr>
          <w:rFonts w:eastAsia="Times New Roman" w:cs="Times New Roman"/>
          <w:i/>
          <w:spacing w:val="1"/>
          <w:sz w:val="24"/>
          <w:szCs w:val="24"/>
        </w:rPr>
        <w:t>Transportation Policy</w:t>
      </w:r>
      <w:r w:rsidR="002A1A16">
        <w:rPr>
          <w:rFonts w:eastAsia="Times New Roman" w:cs="Times New Roman"/>
          <w:spacing w:val="1"/>
          <w:sz w:val="24"/>
          <w:szCs w:val="24"/>
        </w:rPr>
        <w:t xml:space="preserve"> </w:t>
      </w:r>
      <w:r w:rsidR="00CA34C8">
        <w:rPr>
          <w:rFonts w:eastAsia="Times New Roman" w:cs="Times New Roman"/>
          <w:spacing w:val="1"/>
          <w:sz w:val="24"/>
          <w:szCs w:val="24"/>
        </w:rPr>
        <w:t>– E</w:t>
      </w:r>
      <w:r w:rsidRPr="002A1A16">
        <w:rPr>
          <w:rFonts w:eastAsia="Times New Roman" w:cs="Times New Roman"/>
          <w:spacing w:val="1"/>
          <w:sz w:val="24"/>
          <w:szCs w:val="24"/>
        </w:rPr>
        <w:t xml:space="preserve">stablish a </w:t>
      </w:r>
      <w:r w:rsidR="00D26580">
        <w:rPr>
          <w:rFonts w:eastAsia="Times New Roman" w:cs="Times New Roman"/>
          <w:spacing w:val="1"/>
          <w:sz w:val="24"/>
          <w:szCs w:val="24"/>
        </w:rPr>
        <w:t xml:space="preserve">transportation-focused </w:t>
      </w:r>
      <w:r w:rsidR="005531FC">
        <w:rPr>
          <w:rFonts w:eastAsia="Times New Roman" w:cs="Times New Roman"/>
          <w:spacing w:val="1"/>
          <w:sz w:val="24"/>
          <w:szCs w:val="24"/>
        </w:rPr>
        <w:t xml:space="preserve">policy </w:t>
      </w:r>
      <w:r w:rsidR="00B068B1">
        <w:rPr>
          <w:rFonts w:eastAsia="Times New Roman" w:cs="Times New Roman"/>
          <w:spacing w:val="1"/>
          <w:sz w:val="24"/>
          <w:szCs w:val="24"/>
        </w:rPr>
        <w:t xml:space="preserve">to reduce </w:t>
      </w:r>
      <w:r w:rsidRPr="002A1A16">
        <w:rPr>
          <w:rFonts w:eastAsia="Times New Roman" w:cs="Times New Roman"/>
          <w:spacing w:val="1"/>
          <w:sz w:val="24"/>
          <w:szCs w:val="24"/>
        </w:rPr>
        <w:t>petroleum consumption for local government vehicles</w:t>
      </w:r>
      <w:r w:rsidR="00D26580">
        <w:rPr>
          <w:rStyle w:val="FootnoteReference"/>
          <w:rFonts w:eastAsia="Times New Roman" w:cs="Times New Roman"/>
          <w:spacing w:val="1"/>
          <w:sz w:val="24"/>
          <w:szCs w:val="24"/>
        </w:rPr>
        <w:footnoteReference w:id="1"/>
      </w:r>
      <w:r w:rsidRPr="002A1A16">
        <w:rPr>
          <w:rFonts w:eastAsia="Times New Roman" w:cs="Times New Roman"/>
          <w:spacing w:val="1"/>
          <w:sz w:val="24"/>
          <w:szCs w:val="24"/>
        </w:rPr>
        <w:t>, and put in place a comprehensive program design</w:t>
      </w:r>
      <w:r w:rsidR="00CA34C8">
        <w:rPr>
          <w:rFonts w:eastAsia="Times New Roman" w:cs="Times New Roman"/>
          <w:spacing w:val="1"/>
          <w:sz w:val="24"/>
          <w:szCs w:val="24"/>
        </w:rPr>
        <w:t xml:space="preserve">ed to reduce the baseline by 20% within five </w:t>
      </w:r>
      <w:r w:rsidRPr="002A1A16">
        <w:rPr>
          <w:rFonts w:eastAsia="Times New Roman" w:cs="Times New Roman"/>
          <w:spacing w:val="1"/>
          <w:sz w:val="24"/>
          <w:szCs w:val="24"/>
        </w:rPr>
        <w:t>years of the baseline year.</w:t>
      </w:r>
      <w:r w:rsidRPr="002A1A16">
        <w:rPr>
          <w:rFonts w:ascii="MS Gothic" w:eastAsia="MS Gothic" w:hAnsi="MS Gothic" w:cs="MS Gothic" w:hint="eastAsia"/>
          <w:spacing w:val="1"/>
          <w:sz w:val="24"/>
          <w:szCs w:val="24"/>
        </w:rPr>
        <w:t> </w:t>
      </w:r>
      <w:r w:rsidRPr="002A1A16">
        <w:rPr>
          <w:rFonts w:eastAsia="Times New Roman" w:cs="Times New Roman"/>
          <w:spacing w:val="1"/>
          <w:sz w:val="24"/>
          <w:szCs w:val="24"/>
        </w:rPr>
        <w:t xml:space="preserve"> </w:t>
      </w:r>
    </w:p>
    <w:p w14:paraId="0F1578A3" w14:textId="77777777" w:rsidR="00F47C90" w:rsidRPr="002A1A16" w:rsidRDefault="00F47C90" w:rsidP="00F47C90">
      <w:pPr>
        <w:pStyle w:val="ListParagraph"/>
        <w:spacing w:before="36" w:after="0" w:line="252" w:lineRule="exact"/>
        <w:ind w:left="880" w:right="264"/>
        <w:rPr>
          <w:rFonts w:eastAsia="MS Mincho" w:cs="MS Mincho"/>
          <w:spacing w:val="1"/>
          <w:sz w:val="24"/>
          <w:szCs w:val="24"/>
        </w:rPr>
      </w:pPr>
    </w:p>
    <w:p w14:paraId="5FFA8D37" w14:textId="3D0558C5" w:rsidR="005F51EC" w:rsidRDefault="008E392E" w:rsidP="00C91BA4">
      <w:pPr>
        <w:spacing w:before="36" w:after="0" w:line="252" w:lineRule="exact"/>
        <w:ind w:right="264"/>
        <w:rPr>
          <w:rFonts w:eastAsia="Times New Roman" w:cs="Times New Roman"/>
          <w:spacing w:val="1"/>
          <w:sz w:val="24"/>
          <w:szCs w:val="24"/>
        </w:rPr>
      </w:pPr>
      <w:r w:rsidRPr="002A1A16">
        <w:rPr>
          <w:rFonts w:eastAsia="Times New Roman" w:cs="Times New Roman"/>
          <w:spacing w:val="1"/>
          <w:sz w:val="24"/>
          <w:szCs w:val="24"/>
        </w:rPr>
        <w:t>In addition to adopting the energy policies, participating local governments must also commit to developing baseline</w:t>
      </w:r>
      <w:r w:rsidR="003845D9">
        <w:rPr>
          <w:rFonts w:eastAsia="Times New Roman" w:cs="Times New Roman"/>
          <w:spacing w:val="1"/>
          <w:sz w:val="24"/>
          <w:szCs w:val="24"/>
        </w:rPr>
        <w:t>s</w:t>
      </w:r>
      <w:r w:rsidRPr="002A1A16">
        <w:rPr>
          <w:rFonts w:eastAsia="Times New Roman" w:cs="Times New Roman"/>
          <w:spacing w:val="1"/>
          <w:sz w:val="24"/>
          <w:szCs w:val="24"/>
        </w:rPr>
        <w:t xml:space="preserve"> of current </w:t>
      </w:r>
      <w:r w:rsidR="00D26580">
        <w:rPr>
          <w:rFonts w:eastAsia="Times New Roman" w:cs="Times New Roman"/>
          <w:spacing w:val="1"/>
          <w:sz w:val="24"/>
          <w:szCs w:val="24"/>
        </w:rPr>
        <w:t xml:space="preserve">energy </w:t>
      </w:r>
      <w:r w:rsidR="00CA34C8">
        <w:rPr>
          <w:rFonts w:eastAsia="Times New Roman" w:cs="Times New Roman"/>
          <w:spacing w:val="1"/>
          <w:sz w:val="24"/>
          <w:szCs w:val="24"/>
        </w:rPr>
        <w:t>usage</w:t>
      </w:r>
      <w:r w:rsidRPr="002A1A16">
        <w:rPr>
          <w:rFonts w:eastAsia="Times New Roman" w:cs="Times New Roman"/>
          <w:spacing w:val="1"/>
          <w:sz w:val="24"/>
          <w:szCs w:val="24"/>
        </w:rPr>
        <w:t xml:space="preserve"> </w:t>
      </w:r>
      <w:r w:rsidR="005531FC">
        <w:rPr>
          <w:rFonts w:eastAsia="Times New Roman" w:cs="Times New Roman"/>
          <w:spacing w:val="1"/>
          <w:sz w:val="24"/>
          <w:szCs w:val="24"/>
        </w:rPr>
        <w:t xml:space="preserve">(for all fuels that have been included in the energy efficiency policy) </w:t>
      </w:r>
      <w:r w:rsidRPr="002A1A16">
        <w:rPr>
          <w:rFonts w:eastAsia="Times New Roman" w:cs="Times New Roman"/>
          <w:spacing w:val="1"/>
          <w:sz w:val="24"/>
          <w:szCs w:val="24"/>
        </w:rPr>
        <w:t>and, if applic</w:t>
      </w:r>
      <w:r w:rsidR="001D5D7D">
        <w:rPr>
          <w:rFonts w:eastAsia="Times New Roman" w:cs="Times New Roman"/>
          <w:spacing w:val="1"/>
          <w:sz w:val="24"/>
          <w:szCs w:val="24"/>
        </w:rPr>
        <w:t xml:space="preserve">able, </w:t>
      </w:r>
      <w:r w:rsidR="005531FC">
        <w:rPr>
          <w:rFonts w:eastAsia="Times New Roman" w:cs="Times New Roman"/>
          <w:spacing w:val="1"/>
          <w:sz w:val="24"/>
          <w:szCs w:val="24"/>
        </w:rPr>
        <w:t xml:space="preserve">current </w:t>
      </w:r>
      <w:r w:rsidR="001D5D7D">
        <w:rPr>
          <w:rFonts w:eastAsia="Times New Roman" w:cs="Times New Roman"/>
          <w:spacing w:val="1"/>
          <w:sz w:val="24"/>
          <w:szCs w:val="24"/>
        </w:rPr>
        <w:t>transportation fuel usage</w:t>
      </w:r>
      <w:r w:rsidR="005531FC">
        <w:rPr>
          <w:rFonts w:eastAsia="Times New Roman" w:cs="Times New Roman"/>
          <w:spacing w:val="1"/>
          <w:sz w:val="24"/>
          <w:szCs w:val="24"/>
        </w:rPr>
        <w:t xml:space="preserve"> and renewable energy generation.  In addition, program participants must also develop</w:t>
      </w:r>
      <w:r w:rsidRPr="002A1A16">
        <w:rPr>
          <w:rFonts w:eastAsia="Times New Roman" w:cs="Times New Roman"/>
          <w:spacing w:val="1"/>
          <w:sz w:val="24"/>
          <w:szCs w:val="24"/>
        </w:rPr>
        <w:t xml:space="preserve"> action plan</w:t>
      </w:r>
      <w:r w:rsidR="003845D9">
        <w:rPr>
          <w:rFonts w:eastAsia="Times New Roman" w:cs="Times New Roman"/>
          <w:spacing w:val="1"/>
          <w:sz w:val="24"/>
          <w:szCs w:val="24"/>
        </w:rPr>
        <w:t>s</w:t>
      </w:r>
      <w:r w:rsidRPr="002A1A16">
        <w:rPr>
          <w:rFonts w:eastAsia="Times New Roman" w:cs="Times New Roman"/>
          <w:spacing w:val="1"/>
          <w:sz w:val="24"/>
          <w:szCs w:val="24"/>
        </w:rPr>
        <w:t xml:space="preserve"> to achieve each of the adopted energy goals within the required timeframes.  Additional information about each energy policy, as well as the energy deliverables associated </w:t>
      </w:r>
      <w:r w:rsidR="00F47C90" w:rsidRPr="002A1A16">
        <w:rPr>
          <w:rFonts w:eastAsia="Times New Roman" w:cs="Times New Roman"/>
          <w:spacing w:val="1"/>
          <w:sz w:val="24"/>
          <w:szCs w:val="24"/>
        </w:rPr>
        <w:t xml:space="preserve">with each </w:t>
      </w:r>
      <w:r w:rsidR="003E425D" w:rsidRPr="002A1A16">
        <w:rPr>
          <w:rFonts w:eastAsia="Times New Roman" w:cs="Times New Roman"/>
          <w:spacing w:val="1"/>
          <w:sz w:val="24"/>
          <w:szCs w:val="24"/>
        </w:rPr>
        <w:t>goal</w:t>
      </w:r>
      <w:r w:rsidR="00F47C90" w:rsidRPr="002A1A16">
        <w:rPr>
          <w:rFonts w:eastAsia="Times New Roman" w:cs="Times New Roman"/>
          <w:spacing w:val="1"/>
          <w:sz w:val="24"/>
          <w:szCs w:val="24"/>
        </w:rPr>
        <w:t xml:space="preserve"> can be found at:</w:t>
      </w:r>
    </w:p>
    <w:p w14:paraId="6EFD8FCD" w14:textId="1D35C36B" w:rsidR="0095725D" w:rsidRPr="002A1A16" w:rsidRDefault="00337090" w:rsidP="00C91BA4">
      <w:pPr>
        <w:spacing w:before="36" w:after="0" w:line="252" w:lineRule="exact"/>
        <w:ind w:right="264"/>
        <w:rPr>
          <w:sz w:val="24"/>
          <w:szCs w:val="24"/>
        </w:rPr>
      </w:pPr>
      <w:hyperlink r:id="rId9" w:history="1">
        <w:r w:rsidR="005F51EC">
          <w:rPr>
            <w:rStyle w:val="Hyperlink"/>
          </w:rPr>
          <w:t>https://energy.maryland.gov/govt/Pages/smartenergycommunities.aspx</w:t>
        </w:r>
      </w:hyperlink>
    </w:p>
    <w:p w14:paraId="52DEB49F" w14:textId="77777777" w:rsidR="00A03F1C" w:rsidRDefault="00A03F1C" w:rsidP="00A819E1">
      <w:pPr>
        <w:spacing w:before="32" w:after="0" w:line="240" w:lineRule="auto"/>
        <w:ind w:right="186"/>
        <w:rPr>
          <w:rFonts w:eastAsia="Times New Roman" w:cs="Times New Roman"/>
          <w:b/>
          <w:spacing w:val="2"/>
          <w:sz w:val="24"/>
          <w:szCs w:val="24"/>
        </w:rPr>
      </w:pPr>
    </w:p>
    <w:p w14:paraId="41C46B5C" w14:textId="1EFE2DC1" w:rsidR="00164321" w:rsidRPr="002A1A16" w:rsidRDefault="008D44B5" w:rsidP="00C91BA4">
      <w:pPr>
        <w:spacing w:before="32" w:after="0" w:line="240" w:lineRule="auto"/>
        <w:ind w:left="2880" w:right="186" w:hanging="2880"/>
        <w:rPr>
          <w:rFonts w:eastAsia="Times New Roman" w:cs="Times New Roman"/>
          <w:spacing w:val="1"/>
          <w:sz w:val="24"/>
          <w:szCs w:val="24"/>
        </w:rPr>
      </w:pPr>
      <w:r w:rsidRPr="002A1A16">
        <w:rPr>
          <w:rFonts w:eastAsia="Times New Roman" w:cs="Times New Roman"/>
          <w:b/>
          <w:spacing w:val="2"/>
          <w:sz w:val="24"/>
          <w:szCs w:val="24"/>
        </w:rPr>
        <w:t>T</w:t>
      </w:r>
      <w:r w:rsidRPr="002A1A16">
        <w:rPr>
          <w:rFonts w:eastAsia="Times New Roman" w:cs="Times New Roman"/>
          <w:b/>
          <w:spacing w:val="-2"/>
          <w:sz w:val="24"/>
          <w:szCs w:val="24"/>
        </w:rPr>
        <w:t>y</w:t>
      </w:r>
      <w:r w:rsidRPr="002A1A16">
        <w:rPr>
          <w:rFonts w:eastAsia="Times New Roman" w:cs="Times New Roman"/>
          <w:b/>
          <w:sz w:val="24"/>
          <w:szCs w:val="24"/>
        </w:rPr>
        <w:t>pe of</w:t>
      </w:r>
      <w:r w:rsidRPr="002A1A16">
        <w:rPr>
          <w:rFonts w:eastAsia="Times New Roman" w:cs="Times New Roman"/>
          <w:b/>
          <w:spacing w:val="1"/>
          <w:sz w:val="24"/>
          <w:szCs w:val="24"/>
        </w:rPr>
        <w:t xml:space="preserve"> </w:t>
      </w:r>
      <w:r w:rsidRPr="002A1A16">
        <w:rPr>
          <w:rFonts w:eastAsia="Times New Roman" w:cs="Times New Roman"/>
          <w:b/>
          <w:spacing w:val="-3"/>
          <w:sz w:val="24"/>
          <w:szCs w:val="24"/>
        </w:rPr>
        <w:t>G</w:t>
      </w:r>
      <w:r w:rsidRPr="002A1A16">
        <w:rPr>
          <w:rFonts w:eastAsia="Times New Roman" w:cs="Times New Roman"/>
          <w:b/>
          <w:spacing w:val="1"/>
          <w:sz w:val="24"/>
          <w:szCs w:val="24"/>
        </w:rPr>
        <w:t>r</w:t>
      </w:r>
      <w:r w:rsidRPr="002A1A16">
        <w:rPr>
          <w:rFonts w:eastAsia="Times New Roman" w:cs="Times New Roman"/>
          <w:b/>
          <w:sz w:val="24"/>
          <w:szCs w:val="24"/>
        </w:rPr>
        <w:t>a</w:t>
      </w:r>
      <w:r w:rsidRPr="002A1A16">
        <w:rPr>
          <w:rFonts w:eastAsia="Times New Roman" w:cs="Times New Roman"/>
          <w:b/>
          <w:spacing w:val="-2"/>
          <w:sz w:val="24"/>
          <w:szCs w:val="24"/>
        </w:rPr>
        <w:t>n</w:t>
      </w:r>
      <w:r w:rsidRPr="002A1A16">
        <w:rPr>
          <w:rFonts w:eastAsia="Times New Roman" w:cs="Times New Roman"/>
          <w:b/>
          <w:sz w:val="24"/>
          <w:szCs w:val="24"/>
        </w:rPr>
        <w:t>t</w:t>
      </w:r>
      <w:r w:rsidRPr="002A1A16">
        <w:rPr>
          <w:rFonts w:eastAsia="Times New Roman" w:cs="Times New Roman"/>
          <w:b/>
          <w:spacing w:val="1"/>
          <w:sz w:val="24"/>
          <w:szCs w:val="24"/>
        </w:rPr>
        <w:t xml:space="preserve"> </w:t>
      </w:r>
      <w:r w:rsidRPr="002A1A16">
        <w:rPr>
          <w:rFonts w:eastAsia="Times New Roman" w:cs="Times New Roman"/>
          <w:b/>
          <w:sz w:val="24"/>
          <w:szCs w:val="24"/>
        </w:rPr>
        <w:t>Pro</w:t>
      </w:r>
      <w:r w:rsidRPr="002A1A16">
        <w:rPr>
          <w:rFonts w:eastAsia="Times New Roman" w:cs="Times New Roman"/>
          <w:b/>
          <w:spacing w:val="-2"/>
          <w:sz w:val="24"/>
          <w:szCs w:val="24"/>
        </w:rPr>
        <w:t>g</w:t>
      </w:r>
      <w:r w:rsidRPr="002A1A16">
        <w:rPr>
          <w:rFonts w:eastAsia="Times New Roman" w:cs="Times New Roman"/>
          <w:b/>
          <w:spacing w:val="1"/>
          <w:sz w:val="24"/>
          <w:szCs w:val="24"/>
        </w:rPr>
        <w:t>r</w:t>
      </w:r>
      <w:r w:rsidRPr="002A1A16">
        <w:rPr>
          <w:rFonts w:eastAsia="Times New Roman" w:cs="Times New Roman"/>
          <w:b/>
          <w:sz w:val="24"/>
          <w:szCs w:val="24"/>
        </w:rPr>
        <w:t>a</w:t>
      </w:r>
      <w:r w:rsidRPr="002A1A16">
        <w:rPr>
          <w:rFonts w:eastAsia="Times New Roman" w:cs="Times New Roman"/>
          <w:b/>
          <w:spacing w:val="-2"/>
          <w:sz w:val="24"/>
          <w:szCs w:val="24"/>
        </w:rPr>
        <w:t>m</w:t>
      </w:r>
      <w:r w:rsidRPr="002A1A16">
        <w:rPr>
          <w:rFonts w:eastAsia="Times New Roman" w:cs="Times New Roman"/>
          <w:b/>
          <w:sz w:val="24"/>
          <w:szCs w:val="24"/>
        </w:rPr>
        <w:t>:</w:t>
      </w:r>
      <w:r w:rsidRPr="002A1A16">
        <w:rPr>
          <w:rFonts w:eastAsia="Times New Roman" w:cs="Times New Roman"/>
          <w:sz w:val="24"/>
          <w:szCs w:val="24"/>
        </w:rPr>
        <w:t xml:space="preserve"> </w:t>
      </w:r>
      <w:r w:rsidRPr="002A1A16">
        <w:rPr>
          <w:rFonts w:eastAsia="Times New Roman" w:cs="Times New Roman"/>
          <w:spacing w:val="1"/>
          <w:sz w:val="24"/>
          <w:szCs w:val="24"/>
        </w:rPr>
        <w:t xml:space="preserve"> </w:t>
      </w:r>
      <w:r w:rsidR="0073058F" w:rsidRPr="002A1A16">
        <w:rPr>
          <w:rFonts w:eastAsia="Times New Roman" w:cs="Times New Roman"/>
          <w:spacing w:val="1"/>
          <w:sz w:val="24"/>
          <w:szCs w:val="24"/>
        </w:rPr>
        <w:tab/>
      </w:r>
      <w:r w:rsidR="00C512E4" w:rsidRPr="002A1A16">
        <w:rPr>
          <w:rFonts w:eastAsia="Times New Roman" w:cs="Times New Roman"/>
          <w:spacing w:val="1"/>
          <w:sz w:val="24"/>
          <w:szCs w:val="24"/>
        </w:rPr>
        <w:t>C</w:t>
      </w:r>
      <w:r w:rsidR="00EA5FAA" w:rsidRPr="002A1A16">
        <w:rPr>
          <w:rFonts w:eastAsia="Times New Roman" w:cs="Times New Roman"/>
          <w:spacing w:val="1"/>
          <w:sz w:val="24"/>
          <w:szCs w:val="24"/>
        </w:rPr>
        <w:t>ompetitive</w:t>
      </w:r>
      <w:r w:rsidR="00887DA6">
        <w:rPr>
          <w:rFonts w:eastAsia="Times New Roman" w:cs="Times New Roman"/>
          <w:spacing w:val="1"/>
          <w:sz w:val="24"/>
          <w:szCs w:val="24"/>
        </w:rPr>
        <w:t xml:space="preserve">, with </w:t>
      </w:r>
      <w:r w:rsidR="009F78FB">
        <w:rPr>
          <w:rFonts w:eastAsia="Times New Roman" w:cs="Times New Roman"/>
          <w:spacing w:val="1"/>
          <w:sz w:val="24"/>
          <w:szCs w:val="24"/>
        </w:rPr>
        <w:t xml:space="preserve">all </w:t>
      </w:r>
      <w:r w:rsidR="00887DA6">
        <w:rPr>
          <w:rFonts w:eastAsia="Times New Roman" w:cs="Times New Roman"/>
          <w:spacing w:val="1"/>
          <w:sz w:val="24"/>
          <w:szCs w:val="24"/>
        </w:rPr>
        <w:t xml:space="preserve">new </w:t>
      </w:r>
      <w:r w:rsidR="00B068B1">
        <w:rPr>
          <w:rFonts w:eastAsia="Times New Roman" w:cs="Times New Roman"/>
          <w:spacing w:val="1"/>
          <w:sz w:val="24"/>
          <w:szCs w:val="24"/>
        </w:rPr>
        <w:t xml:space="preserve">and existing </w:t>
      </w:r>
      <w:r w:rsidR="00887DA6">
        <w:rPr>
          <w:rFonts w:eastAsia="Times New Roman" w:cs="Times New Roman"/>
          <w:spacing w:val="1"/>
          <w:sz w:val="24"/>
          <w:szCs w:val="24"/>
        </w:rPr>
        <w:t>MSEC communities eligible for Program awards</w:t>
      </w:r>
      <w:r w:rsidR="009F78FB">
        <w:rPr>
          <w:rFonts w:eastAsia="Times New Roman" w:cs="Times New Roman"/>
          <w:spacing w:val="1"/>
          <w:sz w:val="24"/>
          <w:szCs w:val="24"/>
        </w:rPr>
        <w:t>.</w:t>
      </w:r>
    </w:p>
    <w:p w14:paraId="27577DD8" w14:textId="77777777" w:rsidR="00164321" w:rsidRPr="0034139E" w:rsidRDefault="00164321" w:rsidP="00164321">
      <w:pPr>
        <w:spacing w:before="32" w:after="0" w:line="240" w:lineRule="auto"/>
        <w:ind w:left="160" w:right="186"/>
        <w:rPr>
          <w:rFonts w:eastAsia="Times New Roman" w:cs="Times New Roman"/>
          <w:spacing w:val="1"/>
          <w:sz w:val="10"/>
          <w:szCs w:val="10"/>
        </w:rPr>
      </w:pPr>
    </w:p>
    <w:p w14:paraId="62837DA4" w14:textId="56EFE99F" w:rsidR="00164321" w:rsidRPr="001F70C5" w:rsidRDefault="00164321" w:rsidP="00A819E1">
      <w:pPr>
        <w:spacing w:before="32" w:after="0" w:line="240" w:lineRule="auto"/>
        <w:ind w:right="186"/>
        <w:rPr>
          <w:rFonts w:eastAsia="Times New Roman" w:cs="Times New Roman"/>
          <w:spacing w:val="1"/>
          <w:sz w:val="10"/>
          <w:szCs w:val="10"/>
        </w:rPr>
      </w:pPr>
      <w:r w:rsidRPr="002A1A16">
        <w:rPr>
          <w:rFonts w:eastAsia="Times New Roman" w:cs="Times New Roman"/>
          <w:b/>
          <w:spacing w:val="1"/>
          <w:sz w:val="24"/>
          <w:szCs w:val="24"/>
        </w:rPr>
        <w:t>Application Deadline:</w:t>
      </w:r>
      <w:r w:rsidRPr="002A1A16">
        <w:rPr>
          <w:rFonts w:eastAsia="Times New Roman" w:cs="Times New Roman"/>
          <w:b/>
          <w:spacing w:val="1"/>
          <w:sz w:val="24"/>
          <w:szCs w:val="24"/>
        </w:rPr>
        <w:tab/>
      </w:r>
      <w:r w:rsidR="00C32626" w:rsidRPr="00894091">
        <w:rPr>
          <w:rFonts w:eastAsia="Times New Roman" w:cs="Times New Roman"/>
          <w:spacing w:val="1"/>
          <w:sz w:val="24"/>
          <w:szCs w:val="24"/>
        </w:rPr>
        <w:t xml:space="preserve">No later than 5:00 </w:t>
      </w:r>
      <w:r w:rsidR="001F70C5" w:rsidRPr="00894091">
        <w:rPr>
          <w:rFonts w:eastAsia="Times New Roman" w:cs="Times New Roman"/>
          <w:spacing w:val="1"/>
          <w:sz w:val="24"/>
          <w:szCs w:val="24"/>
        </w:rPr>
        <w:t xml:space="preserve">p.m. Eastern Time, </w:t>
      </w:r>
      <w:r w:rsidR="00470A09">
        <w:rPr>
          <w:rFonts w:eastAsia="Times New Roman" w:cs="Times New Roman"/>
          <w:spacing w:val="1"/>
          <w:sz w:val="24"/>
          <w:szCs w:val="24"/>
        </w:rPr>
        <w:t>December 20</w:t>
      </w:r>
      <w:r w:rsidR="001F70C5" w:rsidRPr="00894091">
        <w:rPr>
          <w:rFonts w:eastAsia="Times New Roman" w:cs="Times New Roman"/>
          <w:spacing w:val="1"/>
          <w:sz w:val="24"/>
          <w:szCs w:val="24"/>
        </w:rPr>
        <w:t>,</w:t>
      </w:r>
      <w:r w:rsidRPr="00894091">
        <w:rPr>
          <w:rFonts w:eastAsia="Times New Roman" w:cs="Times New Roman"/>
          <w:spacing w:val="1"/>
          <w:sz w:val="24"/>
          <w:szCs w:val="24"/>
        </w:rPr>
        <w:t xml:space="preserve"> </w:t>
      </w:r>
      <w:r w:rsidR="000539B1">
        <w:rPr>
          <w:rFonts w:eastAsia="Times New Roman" w:cs="Times New Roman"/>
          <w:spacing w:val="1"/>
          <w:sz w:val="24"/>
          <w:szCs w:val="24"/>
        </w:rPr>
        <w:t>2019</w:t>
      </w:r>
    </w:p>
    <w:p w14:paraId="6977E2EE" w14:textId="77777777" w:rsidR="00A819E1" w:rsidRPr="001F70C5" w:rsidRDefault="00A819E1" w:rsidP="00A819E1">
      <w:pPr>
        <w:spacing w:before="32" w:after="0" w:line="249" w:lineRule="exact"/>
        <w:ind w:right="-20"/>
        <w:rPr>
          <w:rFonts w:eastAsia="Times New Roman" w:cs="Times New Roman"/>
          <w:position w:val="-1"/>
          <w:sz w:val="10"/>
          <w:szCs w:val="10"/>
        </w:rPr>
      </w:pPr>
    </w:p>
    <w:p w14:paraId="3749A2F2" w14:textId="7D9DC9E5" w:rsidR="00A819E1" w:rsidRPr="002A1A16" w:rsidRDefault="00A819E1" w:rsidP="00A819E1">
      <w:pPr>
        <w:spacing w:before="32" w:after="0" w:line="249" w:lineRule="exact"/>
        <w:ind w:right="-20"/>
        <w:rPr>
          <w:rFonts w:eastAsia="Times New Roman" w:cs="Times New Roman"/>
          <w:sz w:val="24"/>
          <w:szCs w:val="24"/>
        </w:rPr>
      </w:pPr>
      <w:r w:rsidRPr="002A1A16">
        <w:rPr>
          <w:rFonts w:eastAsia="Times New Roman" w:cs="Times New Roman"/>
          <w:b/>
          <w:position w:val="-1"/>
          <w:sz w:val="24"/>
          <w:szCs w:val="24"/>
        </w:rPr>
        <w:lastRenderedPageBreak/>
        <w:t>El</w:t>
      </w:r>
      <w:r w:rsidRPr="002A1A16">
        <w:rPr>
          <w:rFonts w:eastAsia="Times New Roman" w:cs="Times New Roman"/>
          <w:b/>
          <w:spacing w:val="1"/>
          <w:position w:val="-1"/>
          <w:sz w:val="24"/>
          <w:szCs w:val="24"/>
        </w:rPr>
        <w:t>i</w:t>
      </w:r>
      <w:r w:rsidRPr="002A1A16">
        <w:rPr>
          <w:rFonts w:eastAsia="Times New Roman" w:cs="Times New Roman"/>
          <w:b/>
          <w:spacing w:val="-2"/>
          <w:position w:val="-1"/>
          <w:sz w:val="24"/>
          <w:szCs w:val="24"/>
        </w:rPr>
        <w:t>g</w:t>
      </w:r>
      <w:r w:rsidRPr="002A1A16">
        <w:rPr>
          <w:rFonts w:eastAsia="Times New Roman" w:cs="Times New Roman"/>
          <w:b/>
          <w:spacing w:val="1"/>
          <w:position w:val="-1"/>
          <w:sz w:val="24"/>
          <w:szCs w:val="24"/>
        </w:rPr>
        <w:t>i</w:t>
      </w:r>
      <w:r w:rsidRPr="002A1A16">
        <w:rPr>
          <w:rFonts w:eastAsia="Times New Roman" w:cs="Times New Roman"/>
          <w:b/>
          <w:position w:val="-1"/>
          <w:sz w:val="24"/>
          <w:szCs w:val="24"/>
        </w:rPr>
        <w:t>b</w:t>
      </w:r>
      <w:r w:rsidRPr="002A1A16">
        <w:rPr>
          <w:rFonts w:eastAsia="Times New Roman" w:cs="Times New Roman"/>
          <w:b/>
          <w:spacing w:val="-1"/>
          <w:position w:val="-1"/>
          <w:sz w:val="24"/>
          <w:szCs w:val="24"/>
        </w:rPr>
        <w:t>l</w:t>
      </w:r>
      <w:r w:rsidRPr="002A1A16">
        <w:rPr>
          <w:rFonts w:eastAsia="Times New Roman" w:cs="Times New Roman"/>
          <w:b/>
          <w:position w:val="-1"/>
          <w:sz w:val="24"/>
          <w:szCs w:val="24"/>
        </w:rPr>
        <w:t>e E</w:t>
      </w:r>
      <w:r w:rsidRPr="002A1A16">
        <w:rPr>
          <w:rFonts w:eastAsia="Times New Roman" w:cs="Times New Roman"/>
          <w:b/>
          <w:spacing w:val="-3"/>
          <w:position w:val="-1"/>
          <w:sz w:val="24"/>
          <w:szCs w:val="24"/>
        </w:rPr>
        <w:t>n</w:t>
      </w:r>
      <w:r w:rsidRPr="002A1A16">
        <w:rPr>
          <w:rFonts w:eastAsia="Times New Roman" w:cs="Times New Roman"/>
          <w:b/>
          <w:spacing w:val="1"/>
          <w:position w:val="-1"/>
          <w:sz w:val="24"/>
          <w:szCs w:val="24"/>
        </w:rPr>
        <w:t>t</w:t>
      </w:r>
      <w:r w:rsidRPr="002A1A16">
        <w:rPr>
          <w:rFonts w:eastAsia="Times New Roman" w:cs="Times New Roman"/>
          <w:b/>
          <w:spacing w:val="-1"/>
          <w:position w:val="-1"/>
          <w:sz w:val="24"/>
          <w:szCs w:val="24"/>
        </w:rPr>
        <w:t>i</w:t>
      </w:r>
      <w:r w:rsidRPr="002A1A16">
        <w:rPr>
          <w:rFonts w:eastAsia="Times New Roman" w:cs="Times New Roman"/>
          <w:b/>
          <w:spacing w:val="1"/>
          <w:position w:val="-1"/>
          <w:sz w:val="24"/>
          <w:szCs w:val="24"/>
        </w:rPr>
        <w:t>ti</w:t>
      </w:r>
      <w:r w:rsidRPr="002A1A16">
        <w:rPr>
          <w:rFonts w:eastAsia="Times New Roman" w:cs="Times New Roman"/>
          <w:b/>
          <w:spacing w:val="-2"/>
          <w:position w:val="-1"/>
          <w:sz w:val="24"/>
          <w:szCs w:val="24"/>
        </w:rPr>
        <w:t>e</w:t>
      </w:r>
      <w:r w:rsidRPr="002A1A16">
        <w:rPr>
          <w:rFonts w:eastAsia="Times New Roman" w:cs="Times New Roman"/>
          <w:b/>
          <w:spacing w:val="2"/>
          <w:position w:val="-1"/>
          <w:sz w:val="24"/>
          <w:szCs w:val="24"/>
        </w:rPr>
        <w:t>s</w:t>
      </w:r>
      <w:r w:rsidRPr="002A1A16">
        <w:rPr>
          <w:rFonts w:eastAsia="Times New Roman" w:cs="Times New Roman"/>
          <w:b/>
          <w:position w:val="-1"/>
          <w:sz w:val="24"/>
          <w:szCs w:val="24"/>
        </w:rPr>
        <w:t>:</w:t>
      </w:r>
      <w:r w:rsidRPr="002A1A16">
        <w:rPr>
          <w:rFonts w:eastAsia="Times New Roman" w:cs="Times New Roman"/>
          <w:position w:val="-1"/>
          <w:sz w:val="24"/>
          <w:szCs w:val="24"/>
        </w:rPr>
        <w:t xml:space="preserve"> </w:t>
      </w:r>
      <w:r w:rsidRPr="002A1A16">
        <w:rPr>
          <w:rFonts w:eastAsia="Times New Roman" w:cs="Times New Roman"/>
          <w:spacing w:val="1"/>
          <w:position w:val="-1"/>
          <w:sz w:val="24"/>
          <w:szCs w:val="24"/>
        </w:rPr>
        <w:t xml:space="preserve"> </w:t>
      </w:r>
      <w:r w:rsidRPr="002A1A16">
        <w:rPr>
          <w:rFonts w:eastAsia="Times New Roman" w:cs="Times New Roman"/>
          <w:spacing w:val="1"/>
          <w:position w:val="-1"/>
          <w:sz w:val="24"/>
          <w:szCs w:val="24"/>
        </w:rPr>
        <w:tab/>
      </w:r>
      <w:r w:rsidRPr="002A1A16">
        <w:rPr>
          <w:rFonts w:eastAsia="Times New Roman" w:cs="Times New Roman"/>
          <w:spacing w:val="1"/>
          <w:position w:val="-1"/>
          <w:sz w:val="24"/>
          <w:szCs w:val="24"/>
        </w:rPr>
        <w:tab/>
      </w:r>
      <w:r w:rsidR="00D32AB4" w:rsidRPr="002A1A16">
        <w:rPr>
          <w:sz w:val="24"/>
          <w:szCs w:val="24"/>
        </w:rPr>
        <w:t>A</w:t>
      </w:r>
      <w:r w:rsidRPr="002A1A16">
        <w:rPr>
          <w:sz w:val="24"/>
          <w:szCs w:val="24"/>
        </w:rPr>
        <w:t>ll incorporated towns, cities, and counties of Maryland</w:t>
      </w:r>
    </w:p>
    <w:p w14:paraId="1EFCF9A1" w14:textId="77777777" w:rsidR="00E72FB2" w:rsidRPr="002A1A16" w:rsidRDefault="00E72FB2" w:rsidP="00E72FB2">
      <w:pPr>
        <w:spacing w:after="0" w:line="249" w:lineRule="exact"/>
        <w:ind w:right="-20"/>
        <w:rPr>
          <w:rFonts w:eastAsia="Times New Roman" w:cs="Times New Roman"/>
          <w:b/>
          <w:spacing w:val="-4"/>
          <w:position w:val="-1"/>
          <w:sz w:val="24"/>
          <w:szCs w:val="24"/>
        </w:rPr>
      </w:pPr>
    </w:p>
    <w:p w14:paraId="3B990BC4" w14:textId="1105D078" w:rsidR="009F78FB" w:rsidRPr="00C91BA4" w:rsidRDefault="00E35484" w:rsidP="009C1B74">
      <w:pPr>
        <w:widowControl/>
        <w:spacing w:after="0" w:line="240" w:lineRule="auto"/>
        <w:ind w:left="2880" w:hanging="2880"/>
        <w:rPr>
          <w:rFonts w:eastAsia="Times New Roman" w:cs="Times New Roman"/>
          <w:sz w:val="24"/>
          <w:szCs w:val="24"/>
        </w:rPr>
      </w:pPr>
      <w:r w:rsidRPr="002A1A16">
        <w:rPr>
          <w:rFonts w:eastAsia="Times New Roman" w:cs="Times New Roman"/>
          <w:b/>
          <w:spacing w:val="-4"/>
          <w:position w:val="-1"/>
          <w:sz w:val="24"/>
          <w:szCs w:val="24"/>
        </w:rPr>
        <w:t>Program Budget</w:t>
      </w:r>
      <w:r w:rsidR="006E51E4" w:rsidRPr="002A1A16">
        <w:rPr>
          <w:rFonts w:eastAsia="Times New Roman" w:cs="Times New Roman"/>
          <w:b/>
          <w:position w:val="-1"/>
          <w:sz w:val="24"/>
          <w:szCs w:val="24"/>
        </w:rPr>
        <w:t>:</w:t>
      </w:r>
      <w:r w:rsidR="006E51E4" w:rsidRPr="002A1A16">
        <w:rPr>
          <w:rFonts w:eastAsia="Times New Roman" w:cs="Times New Roman"/>
          <w:position w:val="-1"/>
          <w:sz w:val="24"/>
          <w:szCs w:val="24"/>
        </w:rPr>
        <w:t xml:space="preserve"> </w:t>
      </w:r>
      <w:r w:rsidR="006E51E4" w:rsidRPr="002A1A16">
        <w:rPr>
          <w:rFonts w:eastAsia="Times New Roman" w:cs="Times New Roman"/>
          <w:spacing w:val="1"/>
          <w:position w:val="-1"/>
          <w:sz w:val="24"/>
          <w:szCs w:val="24"/>
        </w:rPr>
        <w:t xml:space="preserve"> </w:t>
      </w:r>
      <w:r w:rsidR="00A819E1" w:rsidRPr="002A1A16">
        <w:rPr>
          <w:rFonts w:eastAsia="Times New Roman" w:cs="Times New Roman"/>
          <w:spacing w:val="1"/>
          <w:position w:val="-1"/>
          <w:sz w:val="24"/>
          <w:szCs w:val="24"/>
        </w:rPr>
        <w:tab/>
      </w:r>
      <w:r w:rsidR="00D42E47">
        <w:rPr>
          <w:rFonts w:eastAsia="Times New Roman" w:cs="Times New Roman"/>
          <w:b/>
          <w:sz w:val="24"/>
          <w:szCs w:val="24"/>
          <w:u w:val="single"/>
        </w:rPr>
        <w:t>Up to $</w:t>
      </w:r>
      <w:r w:rsidR="009F78FB">
        <w:rPr>
          <w:rFonts w:eastAsia="Times New Roman" w:cs="Times New Roman"/>
          <w:b/>
          <w:sz w:val="24"/>
          <w:szCs w:val="24"/>
          <w:u w:val="single"/>
        </w:rPr>
        <w:t>860</w:t>
      </w:r>
      <w:r w:rsidR="00381062">
        <w:rPr>
          <w:rFonts w:eastAsia="Times New Roman" w:cs="Times New Roman"/>
          <w:b/>
          <w:sz w:val="24"/>
          <w:szCs w:val="24"/>
          <w:u w:val="single"/>
        </w:rPr>
        <w:t>,000</w:t>
      </w:r>
      <w:r w:rsidR="006622DF">
        <w:rPr>
          <w:rFonts w:eastAsia="Times New Roman" w:cs="Times New Roman"/>
          <w:b/>
          <w:sz w:val="24"/>
          <w:szCs w:val="24"/>
          <w:u w:val="single"/>
        </w:rPr>
        <w:t xml:space="preserve"> total is available:</w:t>
      </w:r>
      <w:r w:rsidR="00A819E1" w:rsidRPr="002A1A16">
        <w:rPr>
          <w:rFonts w:eastAsia="Times New Roman" w:cs="Times New Roman"/>
          <w:b/>
          <w:sz w:val="24"/>
          <w:szCs w:val="24"/>
          <w:u w:val="single"/>
        </w:rPr>
        <w:t xml:space="preserve"> </w:t>
      </w:r>
      <w:r w:rsidR="00F11A7E">
        <w:rPr>
          <w:rFonts w:eastAsia="Times New Roman" w:cs="Times New Roman"/>
          <w:b/>
          <w:sz w:val="24"/>
          <w:szCs w:val="24"/>
          <w:u w:val="single"/>
        </w:rPr>
        <w:t>$47</w:t>
      </w:r>
      <w:r w:rsidR="009F78FB">
        <w:rPr>
          <w:rFonts w:eastAsia="Times New Roman" w:cs="Times New Roman"/>
          <w:b/>
          <w:sz w:val="24"/>
          <w:szCs w:val="24"/>
          <w:u w:val="single"/>
        </w:rPr>
        <w:t>5</w:t>
      </w:r>
      <w:r w:rsidR="00757FE7">
        <w:rPr>
          <w:rFonts w:eastAsia="Times New Roman" w:cs="Times New Roman"/>
          <w:b/>
          <w:sz w:val="24"/>
          <w:szCs w:val="24"/>
          <w:u w:val="single"/>
        </w:rPr>
        <w:t xml:space="preserve">,000 for </w:t>
      </w:r>
      <w:r w:rsidR="00A22EF7">
        <w:rPr>
          <w:rFonts w:eastAsia="Times New Roman" w:cs="Times New Roman"/>
          <w:b/>
          <w:sz w:val="24"/>
          <w:szCs w:val="24"/>
          <w:u w:val="single"/>
        </w:rPr>
        <w:t xml:space="preserve">energy efficiency </w:t>
      </w:r>
      <w:r w:rsidR="00D42E47">
        <w:rPr>
          <w:rFonts w:eastAsia="Times New Roman" w:cs="Times New Roman"/>
          <w:b/>
          <w:sz w:val="24"/>
          <w:szCs w:val="24"/>
          <w:u w:val="single"/>
        </w:rPr>
        <w:t>projects</w:t>
      </w:r>
      <w:r w:rsidR="0069487A">
        <w:rPr>
          <w:rFonts w:eastAsia="Times New Roman" w:cs="Times New Roman"/>
          <w:b/>
          <w:sz w:val="24"/>
          <w:szCs w:val="24"/>
          <w:u w:val="single"/>
        </w:rPr>
        <w:t xml:space="preserve">, </w:t>
      </w:r>
      <w:r w:rsidR="0069487A" w:rsidRPr="00CE6FD7">
        <w:rPr>
          <w:rFonts w:eastAsia="Times New Roman" w:cs="Times New Roman"/>
          <w:b/>
          <w:sz w:val="24"/>
          <w:szCs w:val="24"/>
          <w:u w:val="single"/>
        </w:rPr>
        <w:t xml:space="preserve">up to </w:t>
      </w:r>
      <w:r w:rsidR="00F11A7E" w:rsidRPr="00CE6FD7">
        <w:rPr>
          <w:rFonts w:eastAsia="Times New Roman" w:cs="Times New Roman"/>
          <w:b/>
          <w:sz w:val="24"/>
          <w:szCs w:val="24"/>
          <w:u w:val="single"/>
        </w:rPr>
        <w:t>$</w:t>
      </w:r>
      <w:r w:rsidR="00A22EF7" w:rsidRPr="00C91BA4">
        <w:rPr>
          <w:rFonts w:eastAsia="Times New Roman" w:cs="Times New Roman"/>
          <w:b/>
          <w:sz w:val="24"/>
          <w:szCs w:val="24"/>
          <w:u w:val="single"/>
        </w:rPr>
        <w:t>300,000</w:t>
      </w:r>
      <w:r w:rsidR="00757FE7" w:rsidRPr="00CE6FD7">
        <w:rPr>
          <w:rFonts w:eastAsia="Times New Roman" w:cs="Times New Roman"/>
          <w:b/>
          <w:sz w:val="24"/>
          <w:szCs w:val="24"/>
          <w:u w:val="single"/>
        </w:rPr>
        <w:t xml:space="preserve"> for </w:t>
      </w:r>
      <w:r w:rsidR="00F46271" w:rsidRPr="00CE6FD7">
        <w:rPr>
          <w:rFonts w:eastAsia="Times New Roman" w:cs="Times New Roman"/>
          <w:b/>
          <w:sz w:val="24"/>
          <w:szCs w:val="24"/>
          <w:u w:val="single"/>
        </w:rPr>
        <w:t xml:space="preserve">Tier 1 </w:t>
      </w:r>
      <w:r w:rsidR="00A22EF7" w:rsidRPr="00C91BA4">
        <w:rPr>
          <w:rFonts w:eastAsia="Times New Roman" w:cs="Times New Roman"/>
          <w:b/>
          <w:sz w:val="24"/>
          <w:szCs w:val="24"/>
          <w:u w:val="single"/>
        </w:rPr>
        <w:t>r</w:t>
      </w:r>
      <w:r w:rsidR="00A22EF7" w:rsidRPr="00CE6FD7">
        <w:rPr>
          <w:rFonts w:eastAsia="Times New Roman" w:cs="Times New Roman"/>
          <w:b/>
          <w:sz w:val="24"/>
          <w:szCs w:val="24"/>
          <w:u w:val="single"/>
        </w:rPr>
        <w:t xml:space="preserve">enewable </w:t>
      </w:r>
      <w:r w:rsidR="00A22EF7" w:rsidRPr="00C91BA4">
        <w:rPr>
          <w:rFonts w:eastAsia="Times New Roman" w:cs="Times New Roman"/>
          <w:b/>
          <w:sz w:val="24"/>
          <w:szCs w:val="24"/>
          <w:u w:val="single"/>
        </w:rPr>
        <w:t>e</w:t>
      </w:r>
      <w:r w:rsidR="009F78FB" w:rsidRPr="00CE6FD7">
        <w:rPr>
          <w:rFonts w:eastAsia="Times New Roman" w:cs="Times New Roman"/>
          <w:b/>
          <w:sz w:val="24"/>
          <w:szCs w:val="24"/>
          <w:u w:val="single"/>
        </w:rPr>
        <w:t xml:space="preserve">nergy projects, </w:t>
      </w:r>
      <w:r w:rsidR="00757FE7" w:rsidRPr="00CE6FD7">
        <w:rPr>
          <w:rFonts w:eastAsia="Times New Roman" w:cs="Times New Roman"/>
          <w:b/>
          <w:sz w:val="24"/>
          <w:szCs w:val="24"/>
          <w:u w:val="single"/>
        </w:rPr>
        <w:t xml:space="preserve">and </w:t>
      </w:r>
      <w:r w:rsidR="0069487A" w:rsidRPr="00CE6FD7">
        <w:rPr>
          <w:rFonts w:eastAsia="Times New Roman" w:cs="Times New Roman"/>
          <w:b/>
          <w:sz w:val="24"/>
          <w:szCs w:val="24"/>
          <w:u w:val="single"/>
        </w:rPr>
        <w:t xml:space="preserve">up to </w:t>
      </w:r>
      <w:r w:rsidR="009F78FB" w:rsidRPr="00CE6FD7">
        <w:rPr>
          <w:rFonts w:eastAsia="Times New Roman" w:cs="Times New Roman"/>
          <w:b/>
          <w:sz w:val="24"/>
          <w:szCs w:val="24"/>
          <w:u w:val="single"/>
        </w:rPr>
        <w:t>$</w:t>
      </w:r>
      <w:r w:rsidR="00A22EF7" w:rsidRPr="00C91BA4">
        <w:rPr>
          <w:rFonts w:eastAsia="Times New Roman" w:cs="Times New Roman"/>
          <w:b/>
          <w:sz w:val="24"/>
          <w:szCs w:val="24"/>
          <w:u w:val="single"/>
        </w:rPr>
        <w:t>85</w:t>
      </w:r>
      <w:r w:rsidR="009F78FB" w:rsidRPr="00CE6FD7">
        <w:rPr>
          <w:rFonts w:eastAsia="Times New Roman" w:cs="Times New Roman"/>
          <w:b/>
          <w:sz w:val="24"/>
          <w:szCs w:val="24"/>
          <w:u w:val="single"/>
        </w:rPr>
        <w:t>,000</w:t>
      </w:r>
      <w:r w:rsidR="009F78FB">
        <w:rPr>
          <w:rFonts w:eastAsia="Times New Roman" w:cs="Times New Roman"/>
          <w:b/>
          <w:sz w:val="24"/>
          <w:szCs w:val="24"/>
          <w:u w:val="single"/>
        </w:rPr>
        <w:t xml:space="preserve"> for </w:t>
      </w:r>
      <w:r w:rsidR="00A22EF7">
        <w:rPr>
          <w:rFonts w:eastAsia="Times New Roman" w:cs="Times New Roman"/>
          <w:b/>
          <w:sz w:val="24"/>
          <w:szCs w:val="24"/>
          <w:u w:val="single"/>
        </w:rPr>
        <w:t xml:space="preserve">transportation-related, petroleum-reduction </w:t>
      </w:r>
      <w:r w:rsidR="00757FE7">
        <w:rPr>
          <w:rFonts w:eastAsia="Times New Roman" w:cs="Times New Roman"/>
          <w:b/>
          <w:sz w:val="24"/>
          <w:szCs w:val="24"/>
          <w:u w:val="single"/>
        </w:rPr>
        <w:t>projects</w:t>
      </w:r>
      <w:r w:rsidR="00A03F1C">
        <w:rPr>
          <w:rFonts w:eastAsia="Times New Roman" w:cs="Times New Roman"/>
          <w:b/>
          <w:sz w:val="24"/>
          <w:szCs w:val="24"/>
        </w:rPr>
        <w:t>.</w:t>
      </w:r>
      <w:r w:rsidR="00F46271">
        <w:rPr>
          <w:rFonts w:eastAsia="Times New Roman" w:cs="Times New Roman"/>
          <w:b/>
          <w:sz w:val="24"/>
          <w:szCs w:val="24"/>
        </w:rPr>
        <w:t xml:space="preserve">  </w:t>
      </w:r>
      <w:r w:rsidR="00A22EF7" w:rsidRPr="00C91BA4">
        <w:rPr>
          <w:rFonts w:eastAsia="Times New Roman" w:cs="Times New Roman"/>
          <w:sz w:val="24"/>
          <w:szCs w:val="24"/>
        </w:rPr>
        <w:t xml:space="preserve">Examples of </w:t>
      </w:r>
      <w:r w:rsidR="00F46271" w:rsidRPr="00C91BA4">
        <w:rPr>
          <w:rFonts w:eastAsia="Times New Roman" w:cs="Times New Roman"/>
          <w:sz w:val="24"/>
          <w:szCs w:val="24"/>
        </w:rPr>
        <w:t xml:space="preserve">Tier </w:t>
      </w:r>
      <w:r w:rsidR="003845D9" w:rsidRPr="003845D9">
        <w:rPr>
          <w:rFonts w:eastAsia="Times New Roman" w:cs="Times New Roman"/>
          <w:sz w:val="24"/>
          <w:szCs w:val="24"/>
        </w:rPr>
        <w:t>1 renewable energy projects include solar (photovoltaic and heated water), wind</w:t>
      </w:r>
      <w:r w:rsidR="00A22EF7">
        <w:rPr>
          <w:rFonts w:eastAsia="Times New Roman" w:cs="Times New Roman"/>
          <w:sz w:val="24"/>
          <w:szCs w:val="24"/>
        </w:rPr>
        <w:t>, and geothermal</w:t>
      </w:r>
      <w:r w:rsidR="00A22EF7">
        <w:rPr>
          <w:rStyle w:val="FootnoteReference"/>
          <w:rFonts w:eastAsia="Times New Roman" w:cs="Times New Roman"/>
          <w:sz w:val="24"/>
          <w:szCs w:val="24"/>
        </w:rPr>
        <w:footnoteReference w:id="2"/>
      </w:r>
      <w:r w:rsidR="003845D9">
        <w:rPr>
          <w:rFonts w:eastAsia="Times New Roman" w:cs="Times New Roman"/>
          <w:sz w:val="24"/>
          <w:szCs w:val="24"/>
        </w:rPr>
        <w:t>.</w:t>
      </w:r>
      <w:r w:rsidR="0069487A">
        <w:rPr>
          <w:rFonts w:eastAsia="Times New Roman" w:cs="Times New Roman"/>
          <w:sz w:val="24"/>
          <w:szCs w:val="24"/>
        </w:rPr>
        <w:t xml:space="preserve">  </w:t>
      </w:r>
      <w:r w:rsidR="0069487A">
        <w:rPr>
          <w:rFonts w:eastAsia="Times New Roman" w:cs="Times New Roman"/>
          <w:spacing w:val="-1"/>
          <w:sz w:val="24"/>
          <w:szCs w:val="24"/>
          <w:u w:color="000000"/>
        </w:rPr>
        <w:t>MEA will not fund transportation projects that simply replace existing petroleum vehicles with more efficient petroleum vehicles.</w:t>
      </w:r>
    </w:p>
    <w:p w14:paraId="503BE7AD" w14:textId="128B8FCD" w:rsidR="00C77AF1" w:rsidRPr="00757FE7" w:rsidRDefault="00C77AF1" w:rsidP="00757FE7">
      <w:pPr>
        <w:widowControl/>
        <w:spacing w:after="0" w:line="240" w:lineRule="auto"/>
        <w:ind w:left="2880" w:hanging="2880"/>
        <w:rPr>
          <w:rFonts w:eastAsia="Times New Roman" w:cs="Times New Roman"/>
          <w:sz w:val="24"/>
          <w:szCs w:val="24"/>
        </w:rPr>
      </w:pPr>
    </w:p>
    <w:p w14:paraId="4ADE427D" w14:textId="5EE7A581" w:rsidR="00A819E1" w:rsidRPr="00A67914" w:rsidRDefault="00381062" w:rsidP="0073058F">
      <w:pPr>
        <w:spacing w:after="0" w:line="249" w:lineRule="exact"/>
        <w:ind w:right="-20"/>
        <w:rPr>
          <w:rFonts w:eastAsia="Times New Roman" w:cs="Times New Roman"/>
          <w:sz w:val="28"/>
          <w:szCs w:val="28"/>
        </w:rPr>
      </w:pPr>
      <w:r w:rsidRPr="00A67914">
        <w:rPr>
          <w:rFonts w:eastAsia="Times New Roman" w:cs="Times New Roman"/>
          <w:b/>
          <w:sz w:val="28"/>
          <w:szCs w:val="28"/>
          <w:u w:val="single"/>
        </w:rPr>
        <w:t>New Community</w:t>
      </w:r>
      <w:r w:rsidR="00A67914" w:rsidRPr="00A67914">
        <w:rPr>
          <w:rFonts w:eastAsia="Times New Roman" w:cs="Times New Roman"/>
          <w:b/>
          <w:sz w:val="28"/>
          <w:szCs w:val="28"/>
          <w:u w:val="single"/>
        </w:rPr>
        <w:t xml:space="preserve"> Funding Track:</w:t>
      </w:r>
    </w:p>
    <w:p w14:paraId="5517DF15" w14:textId="77777777" w:rsidR="00A67914" w:rsidRDefault="00A67914" w:rsidP="00A67914">
      <w:pPr>
        <w:spacing w:after="0" w:line="249" w:lineRule="exact"/>
        <w:ind w:right="-20"/>
        <w:rPr>
          <w:rFonts w:eastAsia="Times New Roman" w:cs="Times New Roman"/>
          <w:sz w:val="24"/>
          <w:szCs w:val="24"/>
        </w:rPr>
      </w:pPr>
    </w:p>
    <w:p w14:paraId="4BA99757" w14:textId="0AF9DAE0" w:rsidR="00682176" w:rsidRDefault="00A819E1" w:rsidP="00C91BA4">
      <w:pPr>
        <w:spacing w:after="0" w:line="240" w:lineRule="auto"/>
        <w:ind w:right="-14"/>
        <w:rPr>
          <w:rFonts w:eastAsia="Times New Roman" w:cs="Times New Roman"/>
          <w:sz w:val="24"/>
          <w:szCs w:val="24"/>
        </w:rPr>
      </w:pPr>
      <w:r w:rsidRPr="002A1A16">
        <w:rPr>
          <w:rFonts w:eastAsia="Times New Roman" w:cs="Times New Roman"/>
          <w:sz w:val="24"/>
          <w:szCs w:val="24"/>
        </w:rPr>
        <w:t xml:space="preserve">Available to all incorporated towns, cities, and counties not yet </w:t>
      </w:r>
      <w:r w:rsidR="00891A76">
        <w:rPr>
          <w:rFonts w:eastAsia="Times New Roman" w:cs="Times New Roman"/>
          <w:sz w:val="24"/>
          <w:szCs w:val="24"/>
        </w:rPr>
        <w:t>participating in</w:t>
      </w:r>
      <w:r w:rsidRPr="002A1A16">
        <w:rPr>
          <w:rFonts w:eastAsia="Times New Roman" w:cs="Times New Roman"/>
          <w:sz w:val="24"/>
          <w:szCs w:val="24"/>
        </w:rPr>
        <w:t xml:space="preserve"> the MSEC </w:t>
      </w:r>
      <w:r w:rsidR="00A67914">
        <w:rPr>
          <w:rFonts w:eastAsia="Times New Roman" w:cs="Times New Roman"/>
          <w:sz w:val="24"/>
          <w:szCs w:val="24"/>
        </w:rPr>
        <w:t xml:space="preserve">program. </w:t>
      </w:r>
      <w:r w:rsidR="00891A76">
        <w:rPr>
          <w:rFonts w:eastAsia="Times New Roman" w:cs="Times New Roman"/>
          <w:sz w:val="24"/>
          <w:szCs w:val="24"/>
        </w:rPr>
        <w:t xml:space="preserve"> C</w:t>
      </w:r>
      <w:r w:rsidRPr="002A1A16">
        <w:rPr>
          <w:rFonts w:eastAsia="Times New Roman" w:cs="Times New Roman"/>
          <w:sz w:val="24"/>
          <w:szCs w:val="24"/>
        </w:rPr>
        <w:t>ommunities that apply for the program and</w:t>
      </w:r>
      <w:r w:rsidR="00D32AB4" w:rsidRPr="002A1A16">
        <w:rPr>
          <w:rFonts w:eastAsia="Times New Roman" w:cs="Times New Roman"/>
          <w:sz w:val="24"/>
          <w:szCs w:val="24"/>
        </w:rPr>
        <w:t xml:space="preserve"> commit to</w:t>
      </w:r>
      <w:r w:rsidRPr="002A1A16">
        <w:rPr>
          <w:rFonts w:eastAsia="Times New Roman" w:cs="Times New Roman"/>
          <w:sz w:val="24"/>
          <w:szCs w:val="24"/>
        </w:rPr>
        <w:t xml:space="preserve"> meet</w:t>
      </w:r>
      <w:r w:rsidR="00D32AB4" w:rsidRPr="002A1A16">
        <w:rPr>
          <w:rFonts w:eastAsia="Times New Roman" w:cs="Times New Roman"/>
          <w:sz w:val="24"/>
          <w:szCs w:val="24"/>
        </w:rPr>
        <w:t>ing</w:t>
      </w:r>
      <w:r w:rsidRPr="002A1A16">
        <w:rPr>
          <w:rFonts w:eastAsia="Times New Roman" w:cs="Times New Roman"/>
          <w:sz w:val="24"/>
          <w:szCs w:val="24"/>
        </w:rPr>
        <w:t xml:space="preserve"> the three</w:t>
      </w:r>
      <w:r w:rsidR="00A67914">
        <w:rPr>
          <w:rFonts w:eastAsia="Times New Roman" w:cs="Times New Roman"/>
          <w:sz w:val="24"/>
          <w:szCs w:val="24"/>
        </w:rPr>
        <w:t xml:space="preserve"> deliverable requirements (i.e.</w:t>
      </w:r>
      <w:r w:rsidR="00891A76">
        <w:rPr>
          <w:rFonts w:eastAsia="Times New Roman" w:cs="Times New Roman"/>
          <w:sz w:val="24"/>
          <w:szCs w:val="24"/>
        </w:rPr>
        <w:t>,</w:t>
      </w:r>
      <w:r w:rsidR="00A67914">
        <w:rPr>
          <w:rFonts w:eastAsia="Times New Roman" w:cs="Times New Roman"/>
          <w:sz w:val="24"/>
          <w:szCs w:val="24"/>
        </w:rPr>
        <w:t xml:space="preserve"> </w:t>
      </w:r>
      <w:r w:rsidR="00CF60E2">
        <w:rPr>
          <w:rFonts w:eastAsia="Times New Roman" w:cs="Times New Roman"/>
          <w:sz w:val="24"/>
          <w:szCs w:val="24"/>
        </w:rPr>
        <w:t xml:space="preserve">formal </w:t>
      </w:r>
      <w:r w:rsidRPr="002A1A16">
        <w:rPr>
          <w:rFonts w:eastAsia="Times New Roman" w:cs="Times New Roman"/>
          <w:sz w:val="24"/>
          <w:szCs w:val="24"/>
        </w:rPr>
        <w:t>adoption of at least two of the</w:t>
      </w:r>
      <w:r w:rsidR="00891A76">
        <w:rPr>
          <w:rFonts w:eastAsia="Times New Roman" w:cs="Times New Roman"/>
          <w:sz w:val="24"/>
          <w:szCs w:val="24"/>
        </w:rPr>
        <w:t xml:space="preserve"> three required energy goals, creation of</w:t>
      </w:r>
      <w:r w:rsidRPr="002A1A16">
        <w:rPr>
          <w:rFonts w:eastAsia="Times New Roman" w:cs="Times New Roman"/>
          <w:sz w:val="24"/>
          <w:szCs w:val="24"/>
        </w:rPr>
        <w:t xml:space="preserve"> energy baselines</w:t>
      </w:r>
      <w:r w:rsidR="00891A76">
        <w:rPr>
          <w:rFonts w:eastAsia="Times New Roman" w:cs="Times New Roman"/>
          <w:sz w:val="24"/>
          <w:szCs w:val="24"/>
        </w:rPr>
        <w:t>,</w:t>
      </w:r>
      <w:r w:rsidRPr="002A1A16">
        <w:rPr>
          <w:rFonts w:eastAsia="Times New Roman" w:cs="Times New Roman"/>
          <w:sz w:val="24"/>
          <w:szCs w:val="24"/>
        </w:rPr>
        <w:t xml:space="preserve"> and </w:t>
      </w:r>
      <w:r w:rsidR="00891A76">
        <w:rPr>
          <w:rFonts w:eastAsia="Times New Roman" w:cs="Times New Roman"/>
          <w:sz w:val="24"/>
          <w:szCs w:val="24"/>
        </w:rPr>
        <w:t xml:space="preserve">establishing </w:t>
      </w:r>
      <w:r w:rsidR="00CF60E2">
        <w:rPr>
          <w:rFonts w:eastAsia="Times New Roman" w:cs="Times New Roman"/>
          <w:sz w:val="24"/>
          <w:szCs w:val="24"/>
        </w:rPr>
        <w:t xml:space="preserve">energy </w:t>
      </w:r>
      <w:r w:rsidRPr="002A1A16">
        <w:rPr>
          <w:rFonts w:eastAsia="Times New Roman" w:cs="Times New Roman"/>
          <w:sz w:val="24"/>
          <w:szCs w:val="24"/>
        </w:rPr>
        <w:t xml:space="preserve">action plans) </w:t>
      </w:r>
      <w:r w:rsidR="00D17A7C">
        <w:rPr>
          <w:rFonts w:eastAsia="Times New Roman" w:cs="Times New Roman"/>
          <w:sz w:val="24"/>
          <w:szCs w:val="24"/>
        </w:rPr>
        <w:t>may</w:t>
      </w:r>
      <w:r w:rsidR="00D17A7C" w:rsidRPr="002A1A16">
        <w:rPr>
          <w:rFonts w:eastAsia="Times New Roman" w:cs="Times New Roman"/>
          <w:sz w:val="24"/>
          <w:szCs w:val="24"/>
        </w:rPr>
        <w:t xml:space="preserve"> </w:t>
      </w:r>
      <w:r w:rsidRPr="002A1A16">
        <w:rPr>
          <w:rFonts w:eastAsia="Times New Roman" w:cs="Times New Roman"/>
          <w:sz w:val="24"/>
          <w:szCs w:val="24"/>
        </w:rPr>
        <w:t>receive funding</w:t>
      </w:r>
      <w:r w:rsidR="00CF60E2">
        <w:rPr>
          <w:rFonts w:eastAsia="Times New Roman" w:cs="Times New Roman"/>
          <w:sz w:val="24"/>
          <w:szCs w:val="24"/>
        </w:rPr>
        <w:t>,</w:t>
      </w:r>
      <w:r w:rsidRPr="002A1A16">
        <w:rPr>
          <w:rFonts w:eastAsia="Times New Roman" w:cs="Times New Roman"/>
          <w:sz w:val="24"/>
          <w:szCs w:val="24"/>
        </w:rPr>
        <w:t xml:space="preserve"> based on </w:t>
      </w:r>
      <w:r w:rsidR="00A67914">
        <w:rPr>
          <w:rFonts w:eastAsia="Times New Roman" w:cs="Times New Roman"/>
          <w:sz w:val="24"/>
          <w:szCs w:val="24"/>
        </w:rPr>
        <w:t xml:space="preserve">availability. </w:t>
      </w:r>
      <w:r w:rsidR="00891A76">
        <w:rPr>
          <w:rFonts w:eastAsia="Times New Roman" w:cs="Times New Roman"/>
          <w:sz w:val="24"/>
          <w:szCs w:val="24"/>
        </w:rPr>
        <w:t xml:space="preserve"> </w:t>
      </w:r>
      <w:r w:rsidR="00887DA6">
        <w:rPr>
          <w:rFonts w:eastAsia="Times New Roman" w:cs="Times New Roman"/>
          <w:sz w:val="24"/>
          <w:szCs w:val="24"/>
        </w:rPr>
        <w:t xml:space="preserve">Access to the full amount of the </w:t>
      </w:r>
      <w:r w:rsidRPr="002A1A16">
        <w:rPr>
          <w:rFonts w:eastAsia="Times New Roman" w:cs="Times New Roman"/>
          <w:sz w:val="24"/>
          <w:szCs w:val="24"/>
        </w:rPr>
        <w:t xml:space="preserve">grant </w:t>
      </w:r>
      <w:r w:rsidR="00887DA6">
        <w:rPr>
          <w:rFonts w:eastAsia="Times New Roman" w:cs="Times New Roman"/>
          <w:sz w:val="24"/>
          <w:szCs w:val="24"/>
        </w:rPr>
        <w:t>award is</w:t>
      </w:r>
      <w:r w:rsidRPr="002A1A16">
        <w:rPr>
          <w:rFonts w:eastAsia="Times New Roman" w:cs="Times New Roman"/>
          <w:sz w:val="24"/>
          <w:szCs w:val="24"/>
        </w:rPr>
        <w:t xml:space="preserve"> only made available </w:t>
      </w:r>
      <w:r w:rsidR="00887DA6" w:rsidRPr="00DF5493">
        <w:rPr>
          <w:rFonts w:eastAsia="Times New Roman" w:cs="Times New Roman"/>
          <w:sz w:val="24"/>
          <w:szCs w:val="24"/>
        </w:rPr>
        <w:t>after</w:t>
      </w:r>
      <w:r w:rsidR="00887DA6" w:rsidRPr="002A1A16">
        <w:rPr>
          <w:rFonts w:eastAsia="Times New Roman" w:cs="Times New Roman"/>
          <w:sz w:val="24"/>
          <w:szCs w:val="24"/>
        </w:rPr>
        <w:t xml:space="preserve"> </w:t>
      </w:r>
      <w:r w:rsidRPr="002A1A16">
        <w:rPr>
          <w:rFonts w:eastAsia="Times New Roman" w:cs="Times New Roman"/>
          <w:sz w:val="24"/>
          <w:szCs w:val="24"/>
        </w:rPr>
        <w:t xml:space="preserve">communities complete the deliverables </w:t>
      </w:r>
      <w:r w:rsidR="00887DA6">
        <w:rPr>
          <w:rFonts w:eastAsia="Times New Roman" w:cs="Times New Roman"/>
          <w:sz w:val="24"/>
          <w:szCs w:val="24"/>
        </w:rPr>
        <w:t>above</w:t>
      </w:r>
      <w:r w:rsidRPr="002A1A16">
        <w:rPr>
          <w:rFonts w:eastAsia="Times New Roman" w:cs="Times New Roman"/>
          <w:sz w:val="24"/>
          <w:szCs w:val="24"/>
        </w:rPr>
        <w:t>.</w:t>
      </w:r>
      <w:r w:rsidR="00D32AB4" w:rsidRPr="002A1A16">
        <w:rPr>
          <w:rFonts w:eastAsia="Times New Roman" w:cs="Times New Roman"/>
          <w:sz w:val="24"/>
          <w:szCs w:val="24"/>
        </w:rPr>
        <w:t xml:space="preserve"> </w:t>
      </w:r>
      <w:r w:rsidR="00F46271">
        <w:rPr>
          <w:rFonts w:eastAsia="Times New Roman" w:cs="Times New Roman"/>
          <w:sz w:val="24"/>
          <w:szCs w:val="24"/>
        </w:rPr>
        <w:t xml:space="preserve"> </w:t>
      </w:r>
      <w:r w:rsidR="00D32AB4" w:rsidRPr="002A1A16">
        <w:rPr>
          <w:rFonts w:eastAsia="Times New Roman" w:cs="Times New Roman"/>
          <w:sz w:val="24"/>
          <w:szCs w:val="24"/>
        </w:rPr>
        <w:t>Communiti</w:t>
      </w:r>
      <w:r w:rsidR="00945A27" w:rsidRPr="002A1A16">
        <w:rPr>
          <w:rFonts w:eastAsia="Times New Roman" w:cs="Times New Roman"/>
          <w:sz w:val="24"/>
          <w:szCs w:val="24"/>
        </w:rPr>
        <w:t xml:space="preserve">es must </w:t>
      </w:r>
      <w:r w:rsidR="00887DA6">
        <w:rPr>
          <w:rFonts w:eastAsia="Times New Roman" w:cs="Times New Roman"/>
          <w:sz w:val="24"/>
          <w:szCs w:val="24"/>
        </w:rPr>
        <w:t xml:space="preserve">first </w:t>
      </w:r>
      <w:r w:rsidR="00A67914">
        <w:rPr>
          <w:rFonts w:eastAsia="Times New Roman" w:cs="Times New Roman"/>
          <w:sz w:val="24"/>
          <w:szCs w:val="24"/>
        </w:rPr>
        <w:t xml:space="preserve">receive </w:t>
      </w:r>
      <w:r w:rsidR="007E34EC" w:rsidRPr="002A1A16">
        <w:rPr>
          <w:rFonts w:eastAsia="Times New Roman" w:cs="Times New Roman"/>
          <w:sz w:val="24"/>
          <w:szCs w:val="24"/>
        </w:rPr>
        <w:t>approval from MEA prior to</w:t>
      </w:r>
      <w:r w:rsidR="00D32AB4" w:rsidRPr="002A1A16">
        <w:rPr>
          <w:rFonts w:eastAsia="Times New Roman" w:cs="Times New Roman"/>
          <w:sz w:val="24"/>
          <w:szCs w:val="24"/>
        </w:rPr>
        <w:t xml:space="preserve"> spend</w:t>
      </w:r>
      <w:r w:rsidR="007E34EC" w:rsidRPr="002A1A16">
        <w:rPr>
          <w:rFonts w:eastAsia="Times New Roman" w:cs="Times New Roman"/>
          <w:sz w:val="24"/>
          <w:szCs w:val="24"/>
        </w:rPr>
        <w:t>ing</w:t>
      </w:r>
      <w:r w:rsidR="00D32AB4" w:rsidRPr="002A1A16">
        <w:rPr>
          <w:rFonts w:eastAsia="Times New Roman" w:cs="Times New Roman"/>
          <w:sz w:val="24"/>
          <w:szCs w:val="24"/>
        </w:rPr>
        <w:t xml:space="preserve"> grant fund</w:t>
      </w:r>
      <w:r w:rsidR="00945A27" w:rsidRPr="002A1A16">
        <w:rPr>
          <w:rFonts w:eastAsia="Times New Roman" w:cs="Times New Roman"/>
          <w:sz w:val="24"/>
          <w:szCs w:val="24"/>
        </w:rPr>
        <w:t xml:space="preserve">s on </w:t>
      </w:r>
      <w:r w:rsidR="00891A76">
        <w:rPr>
          <w:rFonts w:eastAsia="Times New Roman" w:cs="Times New Roman"/>
          <w:sz w:val="24"/>
          <w:szCs w:val="24"/>
        </w:rPr>
        <w:t>eligible projects.</w:t>
      </w:r>
    </w:p>
    <w:p w14:paraId="2E4E89F5" w14:textId="160F59E4" w:rsidR="008A3760" w:rsidRDefault="008A3760" w:rsidP="00C91BA4">
      <w:pPr>
        <w:spacing w:after="0" w:line="240" w:lineRule="auto"/>
        <w:ind w:right="-14"/>
        <w:rPr>
          <w:rFonts w:eastAsia="Times New Roman" w:cs="Times New Roman"/>
          <w:sz w:val="24"/>
          <w:szCs w:val="24"/>
        </w:rPr>
      </w:pPr>
    </w:p>
    <w:p w14:paraId="65F84A28" w14:textId="3E46F0B8" w:rsidR="008A3760" w:rsidRPr="002A1A16" w:rsidRDefault="008A3760" w:rsidP="00C91BA4">
      <w:pPr>
        <w:spacing w:after="0" w:line="240" w:lineRule="auto"/>
        <w:ind w:right="-14"/>
        <w:rPr>
          <w:rFonts w:eastAsia="Times New Roman" w:cs="Times New Roman"/>
          <w:sz w:val="24"/>
          <w:szCs w:val="24"/>
        </w:rPr>
      </w:pPr>
      <w:r>
        <w:rPr>
          <w:rFonts w:eastAsia="Times New Roman" w:cs="Times New Roman"/>
          <w:sz w:val="24"/>
          <w:szCs w:val="24"/>
        </w:rPr>
        <w:t>New Communities MUST adopt the energy efficiency goal as one of their two initial energy policies, unless they can document substantial prior energy efficiency improvements.</w:t>
      </w:r>
    </w:p>
    <w:p w14:paraId="441FCDF4" w14:textId="226E8582" w:rsidR="00A819E1" w:rsidRPr="002A1A16" w:rsidRDefault="00A819E1" w:rsidP="0073058F">
      <w:pPr>
        <w:spacing w:before="13" w:after="0" w:line="240" w:lineRule="exact"/>
        <w:rPr>
          <w:sz w:val="24"/>
          <w:szCs w:val="24"/>
        </w:rPr>
      </w:pPr>
    </w:p>
    <w:p w14:paraId="32B68592" w14:textId="36A548D3" w:rsidR="00E72FB2" w:rsidRDefault="0007733C" w:rsidP="003658A0">
      <w:pPr>
        <w:spacing w:after="0" w:line="240" w:lineRule="auto"/>
        <w:ind w:right="122"/>
        <w:rPr>
          <w:rFonts w:eastAsia="Times New Roman" w:cs="Times New Roman"/>
          <w:spacing w:val="1"/>
          <w:sz w:val="24"/>
          <w:szCs w:val="24"/>
        </w:rPr>
      </w:pPr>
      <w:r>
        <w:rPr>
          <w:rFonts w:eastAsia="Times New Roman" w:cs="Times New Roman"/>
          <w:b/>
          <w:spacing w:val="2"/>
          <w:sz w:val="24"/>
          <w:szCs w:val="24"/>
          <w:u w:color="000000"/>
        </w:rPr>
        <w:t xml:space="preserve">New Community </w:t>
      </w:r>
      <w:r w:rsidR="00AB476F" w:rsidRPr="002A1A16">
        <w:rPr>
          <w:rFonts w:eastAsia="Times New Roman" w:cs="Times New Roman"/>
          <w:b/>
          <w:spacing w:val="2"/>
          <w:sz w:val="24"/>
          <w:szCs w:val="24"/>
          <w:u w:color="000000"/>
        </w:rPr>
        <w:t xml:space="preserve">Application </w:t>
      </w:r>
      <w:r w:rsidR="008D44B5" w:rsidRPr="002A1A16">
        <w:rPr>
          <w:rFonts w:eastAsia="Times New Roman" w:cs="Times New Roman"/>
          <w:b/>
          <w:sz w:val="24"/>
          <w:szCs w:val="24"/>
          <w:u w:color="000000"/>
        </w:rPr>
        <w:t>E</w:t>
      </w:r>
      <w:r w:rsidR="008D44B5" w:rsidRPr="002A1A16">
        <w:rPr>
          <w:rFonts w:eastAsia="Times New Roman" w:cs="Times New Roman"/>
          <w:b/>
          <w:spacing w:val="-3"/>
          <w:sz w:val="24"/>
          <w:szCs w:val="24"/>
          <w:u w:color="000000"/>
        </w:rPr>
        <w:t>v</w:t>
      </w:r>
      <w:r w:rsidR="008D44B5" w:rsidRPr="002A1A16">
        <w:rPr>
          <w:rFonts w:eastAsia="Times New Roman" w:cs="Times New Roman"/>
          <w:b/>
          <w:sz w:val="24"/>
          <w:szCs w:val="24"/>
          <w:u w:color="000000"/>
        </w:rPr>
        <w:t>a</w:t>
      </w:r>
      <w:r w:rsidR="008D44B5" w:rsidRPr="002A1A16">
        <w:rPr>
          <w:rFonts w:eastAsia="Times New Roman" w:cs="Times New Roman"/>
          <w:b/>
          <w:spacing w:val="1"/>
          <w:sz w:val="24"/>
          <w:szCs w:val="24"/>
          <w:u w:color="000000"/>
        </w:rPr>
        <w:t>l</w:t>
      </w:r>
      <w:r w:rsidR="008D44B5" w:rsidRPr="002A1A16">
        <w:rPr>
          <w:rFonts w:eastAsia="Times New Roman" w:cs="Times New Roman"/>
          <w:b/>
          <w:spacing w:val="-2"/>
          <w:sz w:val="24"/>
          <w:szCs w:val="24"/>
          <w:u w:color="000000"/>
        </w:rPr>
        <w:t>u</w:t>
      </w:r>
      <w:r w:rsidR="008D44B5" w:rsidRPr="002A1A16">
        <w:rPr>
          <w:rFonts w:eastAsia="Times New Roman" w:cs="Times New Roman"/>
          <w:b/>
          <w:sz w:val="24"/>
          <w:szCs w:val="24"/>
          <w:u w:color="000000"/>
        </w:rPr>
        <w:t>a</w:t>
      </w:r>
      <w:r w:rsidR="008D44B5" w:rsidRPr="002A1A16">
        <w:rPr>
          <w:rFonts w:eastAsia="Times New Roman" w:cs="Times New Roman"/>
          <w:b/>
          <w:spacing w:val="-1"/>
          <w:sz w:val="24"/>
          <w:szCs w:val="24"/>
          <w:u w:color="000000"/>
        </w:rPr>
        <w:t>t</w:t>
      </w:r>
      <w:r w:rsidR="008D44B5" w:rsidRPr="002A1A16">
        <w:rPr>
          <w:rFonts w:eastAsia="Times New Roman" w:cs="Times New Roman"/>
          <w:b/>
          <w:spacing w:val="1"/>
          <w:sz w:val="24"/>
          <w:szCs w:val="24"/>
          <w:u w:color="000000"/>
        </w:rPr>
        <w:t>i</w:t>
      </w:r>
      <w:r w:rsidR="008D44B5" w:rsidRPr="002A1A16">
        <w:rPr>
          <w:rFonts w:eastAsia="Times New Roman" w:cs="Times New Roman"/>
          <w:b/>
          <w:sz w:val="24"/>
          <w:szCs w:val="24"/>
          <w:u w:color="000000"/>
        </w:rPr>
        <w:t xml:space="preserve">on </w:t>
      </w:r>
      <w:r w:rsidR="008D44B5" w:rsidRPr="002A1A16">
        <w:rPr>
          <w:rFonts w:eastAsia="Times New Roman" w:cs="Times New Roman"/>
          <w:b/>
          <w:spacing w:val="-1"/>
          <w:sz w:val="24"/>
          <w:szCs w:val="24"/>
          <w:u w:color="000000"/>
        </w:rPr>
        <w:t>C</w:t>
      </w:r>
      <w:r w:rsidR="008D44B5" w:rsidRPr="002A1A16">
        <w:rPr>
          <w:rFonts w:eastAsia="Times New Roman" w:cs="Times New Roman"/>
          <w:b/>
          <w:spacing w:val="-2"/>
          <w:sz w:val="24"/>
          <w:szCs w:val="24"/>
          <w:u w:color="000000"/>
        </w:rPr>
        <w:t>r</w:t>
      </w:r>
      <w:r w:rsidR="008D44B5" w:rsidRPr="002A1A16">
        <w:rPr>
          <w:rFonts w:eastAsia="Times New Roman" w:cs="Times New Roman"/>
          <w:b/>
          <w:spacing w:val="1"/>
          <w:sz w:val="24"/>
          <w:szCs w:val="24"/>
          <w:u w:color="000000"/>
        </w:rPr>
        <w:t>i</w:t>
      </w:r>
      <w:r w:rsidR="008D44B5" w:rsidRPr="002A1A16">
        <w:rPr>
          <w:rFonts w:eastAsia="Times New Roman" w:cs="Times New Roman"/>
          <w:b/>
          <w:spacing w:val="-1"/>
          <w:sz w:val="24"/>
          <w:szCs w:val="24"/>
          <w:u w:color="000000"/>
        </w:rPr>
        <w:t>t</w:t>
      </w:r>
      <w:r w:rsidR="008D44B5" w:rsidRPr="002A1A16">
        <w:rPr>
          <w:rFonts w:eastAsia="Times New Roman" w:cs="Times New Roman"/>
          <w:b/>
          <w:sz w:val="24"/>
          <w:szCs w:val="24"/>
          <w:u w:color="000000"/>
        </w:rPr>
        <w:t>e</w:t>
      </w:r>
      <w:r w:rsidR="008D44B5" w:rsidRPr="002A1A16">
        <w:rPr>
          <w:rFonts w:eastAsia="Times New Roman" w:cs="Times New Roman"/>
          <w:b/>
          <w:spacing w:val="1"/>
          <w:sz w:val="24"/>
          <w:szCs w:val="24"/>
          <w:u w:color="000000"/>
        </w:rPr>
        <w:t>r</w:t>
      </w:r>
      <w:r w:rsidR="008D44B5" w:rsidRPr="002A1A16">
        <w:rPr>
          <w:rFonts w:eastAsia="Times New Roman" w:cs="Times New Roman"/>
          <w:b/>
          <w:spacing w:val="-1"/>
          <w:sz w:val="24"/>
          <w:szCs w:val="24"/>
          <w:u w:color="000000"/>
        </w:rPr>
        <w:t>i</w:t>
      </w:r>
      <w:r w:rsidR="008D44B5" w:rsidRPr="002A1A16">
        <w:rPr>
          <w:rFonts w:eastAsia="Times New Roman" w:cs="Times New Roman"/>
          <w:b/>
          <w:spacing w:val="1"/>
          <w:sz w:val="24"/>
          <w:szCs w:val="24"/>
          <w:u w:color="000000"/>
        </w:rPr>
        <w:t>a</w:t>
      </w:r>
      <w:r w:rsidR="008D44B5" w:rsidRPr="002A1A16">
        <w:rPr>
          <w:rFonts w:eastAsia="Times New Roman" w:cs="Times New Roman"/>
          <w:b/>
          <w:sz w:val="24"/>
          <w:szCs w:val="24"/>
        </w:rPr>
        <w:t>:</w:t>
      </w:r>
      <w:r w:rsidR="008D44B5" w:rsidRPr="002A1A16">
        <w:rPr>
          <w:rFonts w:eastAsia="Times New Roman" w:cs="Times New Roman"/>
          <w:sz w:val="24"/>
          <w:szCs w:val="24"/>
        </w:rPr>
        <w:t xml:space="preserve"> </w:t>
      </w:r>
      <w:r w:rsidR="008D44B5" w:rsidRPr="002A1A16">
        <w:rPr>
          <w:rFonts w:eastAsia="Times New Roman" w:cs="Times New Roman"/>
          <w:spacing w:val="1"/>
          <w:sz w:val="24"/>
          <w:szCs w:val="24"/>
        </w:rPr>
        <w:t xml:space="preserve"> </w:t>
      </w:r>
      <w:r w:rsidR="00C77AF1" w:rsidRPr="002A1A16">
        <w:rPr>
          <w:rFonts w:eastAsia="Times New Roman" w:cs="Times New Roman"/>
          <w:spacing w:val="1"/>
          <w:sz w:val="24"/>
          <w:szCs w:val="24"/>
        </w:rPr>
        <w:tab/>
      </w:r>
    </w:p>
    <w:p w14:paraId="7DE78D75" w14:textId="77777777" w:rsidR="003658A0" w:rsidRPr="003658A0" w:rsidRDefault="003658A0" w:rsidP="003658A0">
      <w:pPr>
        <w:spacing w:after="0" w:line="240" w:lineRule="auto"/>
        <w:ind w:right="122"/>
        <w:rPr>
          <w:rFonts w:eastAsia="Times New Roman" w:cs="Times New Roman"/>
          <w:spacing w:val="1"/>
          <w:sz w:val="24"/>
          <w:szCs w:val="24"/>
        </w:rPr>
      </w:pPr>
    </w:p>
    <w:p w14:paraId="1F2F0104" w14:textId="77F054A0" w:rsidR="00E72FB2" w:rsidRPr="002A1A16" w:rsidRDefault="00891A76" w:rsidP="00C91BA4">
      <w:pPr>
        <w:pStyle w:val="ListParagraph"/>
        <w:numPr>
          <w:ilvl w:val="0"/>
          <w:numId w:val="21"/>
        </w:numPr>
        <w:spacing w:after="0" w:line="240" w:lineRule="auto"/>
        <w:ind w:left="1440" w:right="-20"/>
        <w:rPr>
          <w:rFonts w:eastAsia="Times New Roman" w:cs="Times New Roman"/>
          <w:sz w:val="24"/>
          <w:szCs w:val="24"/>
        </w:rPr>
      </w:pPr>
      <w:r>
        <w:rPr>
          <w:rFonts w:eastAsia="Times New Roman" w:cs="Times New Roman"/>
          <w:sz w:val="24"/>
          <w:szCs w:val="24"/>
        </w:rPr>
        <w:t>Applicant</w:t>
      </w:r>
      <w:r w:rsidR="00E72FB2" w:rsidRPr="002A1A16">
        <w:rPr>
          <w:rFonts w:eastAsia="Times New Roman" w:cs="Times New Roman"/>
          <w:sz w:val="24"/>
          <w:szCs w:val="24"/>
        </w:rPr>
        <w:t>’s capacity to pass poli</w:t>
      </w:r>
      <w:r w:rsidR="00AE1497">
        <w:rPr>
          <w:rFonts w:eastAsia="Times New Roman" w:cs="Times New Roman"/>
          <w:sz w:val="24"/>
          <w:szCs w:val="24"/>
        </w:rPr>
        <w:t>cies within the given timeframe;</w:t>
      </w:r>
    </w:p>
    <w:p w14:paraId="6946BB29" w14:textId="2BFF1068" w:rsidR="00E72FB2" w:rsidRPr="002A1A16" w:rsidRDefault="007E34EC" w:rsidP="00C91BA4">
      <w:pPr>
        <w:pStyle w:val="ListParagraph"/>
        <w:numPr>
          <w:ilvl w:val="0"/>
          <w:numId w:val="21"/>
        </w:numPr>
        <w:spacing w:after="0" w:line="240" w:lineRule="auto"/>
        <w:ind w:left="1440" w:right="-20"/>
        <w:rPr>
          <w:rFonts w:eastAsia="Times New Roman" w:cs="Times New Roman"/>
          <w:sz w:val="24"/>
          <w:szCs w:val="24"/>
        </w:rPr>
      </w:pPr>
      <w:r w:rsidRPr="002A1A16">
        <w:rPr>
          <w:rFonts w:eastAsia="Times New Roman" w:cs="Times New Roman"/>
          <w:sz w:val="24"/>
          <w:szCs w:val="24"/>
        </w:rPr>
        <w:t>P</w:t>
      </w:r>
      <w:r w:rsidR="00E72FB2" w:rsidRPr="002A1A16">
        <w:rPr>
          <w:rFonts w:eastAsia="Times New Roman" w:cs="Times New Roman"/>
          <w:sz w:val="24"/>
          <w:szCs w:val="24"/>
        </w:rPr>
        <w:t>ast experience and perfo</w:t>
      </w:r>
      <w:r w:rsidR="00AE1497">
        <w:rPr>
          <w:rFonts w:eastAsia="Times New Roman" w:cs="Times New Roman"/>
          <w:sz w:val="24"/>
          <w:szCs w:val="24"/>
        </w:rPr>
        <w:t>rmance with other MEA programs;</w:t>
      </w:r>
    </w:p>
    <w:p w14:paraId="59870363" w14:textId="4DE8039C" w:rsidR="00E72FB2" w:rsidRPr="002A1A16" w:rsidRDefault="00891A76" w:rsidP="00C91BA4">
      <w:pPr>
        <w:pStyle w:val="ListParagraph"/>
        <w:numPr>
          <w:ilvl w:val="0"/>
          <w:numId w:val="21"/>
        </w:numPr>
        <w:spacing w:after="0" w:line="240" w:lineRule="auto"/>
        <w:ind w:left="1440" w:right="-20"/>
        <w:rPr>
          <w:rFonts w:eastAsia="Times New Roman" w:cs="Times New Roman"/>
          <w:sz w:val="24"/>
          <w:szCs w:val="24"/>
        </w:rPr>
      </w:pPr>
      <w:r>
        <w:rPr>
          <w:rFonts w:eastAsia="Times New Roman" w:cs="Times New Roman"/>
          <w:sz w:val="24"/>
          <w:szCs w:val="24"/>
        </w:rPr>
        <w:t>A</w:t>
      </w:r>
      <w:r w:rsidR="00E72FB2" w:rsidRPr="002A1A16">
        <w:rPr>
          <w:rFonts w:eastAsia="Times New Roman" w:cs="Times New Roman"/>
          <w:sz w:val="24"/>
          <w:szCs w:val="24"/>
        </w:rPr>
        <w:t xml:space="preserve">bility to commit staff to completing the </w:t>
      </w:r>
      <w:r w:rsidR="00AE1497">
        <w:rPr>
          <w:rFonts w:eastAsia="Times New Roman" w:cs="Times New Roman"/>
          <w:sz w:val="24"/>
          <w:szCs w:val="24"/>
        </w:rPr>
        <w:t>project/s in the time provided;</w:t>
      </w:r>
    </w:p>
    <w:p w14:paraId="470A8BE2" w14:textId="3C1A39A6" w:rsidR="00D70F7A" w:rsidRPr="00C91BA4" w:rsidRDefault="008A3760" w:rsidP="00C91BA4">
      <w:pPr>
        <w:pStyle w:val="ListParagraph"/>
        <w:numPr>
          <w:ilvl w:val="0"/>
          <w:numId w:val="21"/>
        </w:numPr>
        <w:spacing w:before="32" w:after="0" w:line="240" w:lineRule="auto"/>
        <w:ind w:left="1440"/>
        <w:rPr>
          <w:rFonts w:eastAsia="Times New Roman" w:cs="Times New Roman"/>
          <w:spacing w:val="-1"/>
          <w:sz w:val="24"/>
          <w:szCs w:val="24"/>
          <w:u w:color="000000"/>
        </w:rPr>
      </w:pPr>
      <w:r>
        <w:rPr>
          <w:rFonts w:eastAsia="Times New Roman" w:cs="Times New Roman"/>
          <w:spacing w:val="-1"/>
          <w:sz w:val="24"/>
          <w:szCs w:val="24"/>
          <w:u w:color="000000"/>
        </w:rPr>
        <w:t>Likelihood that the potential p</w:t>
      </w:r>
      <w:r w:rsidR="00D17A7C">
        <w:rPr>
          <w:rFonts w:eastAsia="Times New Roman" w:cs="Times New Roman"/>
          <w:spacing w:val="-1"/>
          <w:sz w:val="24"/>
          <w:szCs w:val="24"/>
          <w:u w:color="000000"/>
        </w:rPr>
        <w:t>rojects</w:t>
      </w:r>
      <w:r>
        <w:rPr>
          <w:rFonts w:eastAsia="Times New Roman" w:cs="Times New Roman"/>
          <w:spacing w:val="-1"/>
          <w:sz w:val="24"/>
          <w:szCs w:val="24"/>
          <w:u w:color="000000"/>
        </w:rPr>
        <w:t xml:space="preserve"> listed in the application will be able to have a</w:t>
      </w:r>
      <w:r w:rsidR="006C0361">
        <w:rPr>
          <w:rFonts w:eastAsia="Times New Roman" w:cs="Times New Roman"/>
          <w:spacing w:val="-1"/>
          <w:sz w:val="24"/>
          <w:szCs w:val="24"/>
          <w:u w:color="000000"/>
        </w:rPr>
        <w:t xml:space="preserve"> </w:t>
      </w:r>
      <w:r w:rsidR="00D17A7C">
        <w:rPr>
          <w:rFonts w:eastAsia="Times New Roman" w:cs="Times New Roman"/>
          <w:spacing w:val="-1"/>
          <w:sz w:val="24"/>
          <w:szCs w:val="24"/>
          <w:u w:color="000000"/>
        </w:rPr>
        <w:t>p</w:t>
      </w:r>
      <w:r w:rsidR="00D17A7C" w:rsidRPr="00596022">
        <w:rPr>
          <w:rFonts w:eastAsia="Times New Roman" w:cs="Times New Roman"/>
          <w:spacing w:val="-1"/>
          <w:sz w:val="24"/>
          <w:szCs w:val="24"/>
          <w:u w:color="000000"/>
        </w:rPr>
        <w:t>ayback</w:t>
      </w:r>
      <w:r w:rsidR="00D17A7C">
        <w:rPr>
          <w:rFonts w:eastAsia="Times New Roman" w:cs="Times New Roman"/>
          <w:spacing w:val="-1"/>
          <w:sz w:val="24"/>
          <w:szCs w:val="24"/>
          <w:u w:color="000000"/>
        </w:rPr>
        <w:t xml:space="preserve"> period lower than </w:t>
      </w:r>
      <w:r w:rsidR="006C0361">
        <w:rPr>
          <w:rFonts w:eastAsia="Times New Roman" w:cs="Times New Roman"/>
          <w:spacing w:val="-1"/>
          <w:sz w:val="24"/>
          <w:szCs w:val="24"/>
          <w:u w:color="000000"/>
        </w:rPr>
        <w:t>the system life</w:t>
      </w:r>
      <w:r w:rsidR="00AE1497" w:rsidRPr="00D17A7C">
        <w:rPr>
          <w:sz w:val="24"/>
          <w:szCs w:val="24"/>
        </w:rPr>
        <w:t>;</w:t>
      </w:r>
    </w:p>
    <w:p w14:paraId="25FEC97F" w14:textId="41AFC9A4" w:rsidR="004446D9" w:rsidRDefault="00F0554A" w:rsidP="00C91BA4">
      <w:pPr>
        <w:pStyle w:val="ListParagraph"/>
        <w:numPr>
          <w:ilvl w:val="0"/>
          <w:numId w:val="21"/>
        </w:numPr>
        <w:spacing w:after="0" w:line="240" w:lineRule="auto"/>
        <w:ind w:left="1440" w:right="-20"/>
        <w:rPr>
          <w:rFonts w:eastAsia="Times New Roman" w:cs="Times New Roman"/>
          <w:sz w:val="24"/>
          <w:szCs w:val="24"/>
        </w:rPr>
      </w:pPr>
      <w:r>
        <w:rPr>
          <w:rFonts w:eastAsia="Times New Roman" w:cs="Times New Roman"/>
          <w:sz w:val="24"/>
          <w:szCs w:val="24"/>
        </w:rPr>
        <w:t>Application c</w:t>
      </w:r>
      <w:r w:rsidR="002B6874">
        <w:rPr>
          <w:rFonts w:eastAsia="Times New Roman" w:cs="Times New Roman"/>
          <w:sz w:val="24"/>
          <w:szCs w:val="24"/>
        </w:rPr>
        <w:t xml:space="preserve">ompleteness. </w:t>
      </w:r>
    </w:p>
    <w:p w14:paraId="0A56C047" w14:textId="77777777" w:rsidR="003658A0" w:rsidRPr="003658A0" w:rsidRDefault="003658A0" w:rsidP="00C91BA4">
      <w:pPr>
        <w:pStyle w:val="ListParagraph"/>
        <w:spacing w:after="0" w:line="240" w:lineRule="auto"/>
        <w:ind w:left="1440" w:right="-20"/>
        <w:rPr>
          <w:rFonts w:eastAsia="Times New Roman" w:cs="Times New Roman"/>
          <w:sz w:val="24"/>
          <w:szCs w:val="24"/>
        </w:rPr>
      </w:pPr>
    </w:p>
    <w:p w14:paraId="03BBD53B" w14:textId="687E4B2D" w:rsidR="00381062" w:rsidRDefault="003B6B0D" w:rsidP="00C91BA4">
      <w:pPr>
        <w:spacing w:after="0" w:line="240" w:lineRule="auto"/>
        <w:ind w:right="-14"/>
        <w:rPr>
          <w:rFonts w:eastAsia="Times New Roman" w:cs="Times New Roman"/>
          <w:sz w:val="24"/>
          <w:szCs w:val="24"/>
        </w:rPr>
      </w:pPr>
      <w:r>
        <w:rPr>
          <w:rFonts w:eastAsia="Times New Roman" w:cs="Times New Roman"/>
          <w:sz w:val="24"/>
          <w:szCs w:val="24"/>
        </w:rPr>
        <w:t xml:space="preserve">The number and types of awards granted </w:t>
      </w:r>
      <w:r w:rsidR="00E27DF7">
        <w:rPr>
          <w:rFonts w:eastAsia="Times New Roman" w:cs="Times New Roman"/>
          <w:sz w:val="24"/>
          <w:szCs w:val="24"/>
        </w:rPr>
        <w:t xml:space="preserve">in FY20 </w:t>
      </w:r>
      <w:r>
        <w:rPr>
          <w:rFonts w:eastAsia="Times New Roman" w:cs="Times New Roman"/>
          <w:sz w:val="24"/>
          <w:szCs w:val="24"/>
        </w:rPr>
        <w:t xml:space="preserve">will </w:t>
      </w:r>
      <w:r w:rsidR="00E27DF7">
        <w:rPr>
          <w:rFonts w:eastAsia="Times New Roman" w:cs="Times New Roman"/>
          <w:sz w:val="24"/>
          <w:szCs w:val="24"/>
        </w:rPr>
        <w:t xml:space="preserve">ultimately </w:t>
      </w:r>
      <w:r>
        <w:rPr>
          <w:rFonts w:eastAsia="Times New Roman" w:cs="Times New Roman"/>
          <w:sz w:val="24"/>
          <w:szCs w:val="24"/>
        </w:rPr>
        <w:t>depend on the number and quality of applications received</w:t>
      </w:r>
      <w:r w:rsidR="00E27DF7">
        <w:rPr>
          <w:rFonts w:eastAsia="Times New Roman" w:cs="Times New Roman"/>
          <w:sz w:val="24"/>
          <w:szCs w:val="24"/>
        </w:rPr>
        <w:t>, as well as the relative size of the communities applying for the Program</w:t>
      </w:r>
      <w:r>
        <w:rPr>
          <w:rFonts w:eastAsia="Times New Roman" w:cs="Times New Roman"/>
          <w:sz w:val="24"/>
          <w:szCs w:val="24"/>
        </w:rPr>
        <w:t>.  All applications received by the deadline will be considered.  In previous years, new communiti</w:t>
      </w:r>
      <w:r w:rsidR="003F16AE">
        <w:rPr>
          <w:rFonts w:eastAsia="Times New Roman" w:cs="Times New Roman"/>
          <w:sz w:val="24"/>
          <w:szCs w:val="24"/>
        </w:rPr>
        <w:t>es have received awards ranging</w:t>
      </w:r>
      <w:r>
        <w:rPr>
          <w:rFonts w:eastAsia="Times New Roman" w:cs="Times New Roman"/>
          <w:sz w:val="24"/>
          <w:szCs w:val="24"/>
        </w:rPr>
        <w:t xml:space="preserve"> from $</w:t>
      </w:r>
      <w:r w:rsidR="00B201B0">
        <w:rPr>
          <w:rFonts w:eastAsia="Times New Roman" w:cs="Times New Roman"/>
          <w:sz w:val="24"/>
          <w:szCs w:val="24"/>
        </w:rPr>
        <w:t>12,5</w:t>
      </w:r>
      <w:r>
        <w:rPr>
          <w:rFonts w:eastAsia="Times New Roman" w:cs="Times New Roman"/>
          <w:sz w:val="24"/>
          <w:szCs w:val="24"/>
        </w:rPr>
        <w:t xml:space="preserve">00 to </w:t>
      </w:r>
      <w:r w:rsidR="00B201B0">
        <w:rPr>
          <w:rFonts w:eastAsia="Times New Roman" w:cs="Times New Roman"/>
          <w:sz w:val="24"/>
          <w:szCs w:val="24"/>
        </w:rPr>
        <w:t>$75</w:t>
      </w:r>
      <w:r w:rsidR="004C22E0">
        <w:rPr>
          <w:rFonts w:eastAsia="Times New Roman" w:cs="Times New Roman"/>
          <w:sz w:val="24"/>
          <w:szCs w:val="24"/>
        </w:rPr>
        <w:t>,000</w:t>
      </w:r>
      <w:r w:rsidR="008A3760">
        <w:rPr>
          <w:rFonts w:eastAsia="Times New Roman" w:cs="Times New Roman"/>
          <w:sz w:val="24"/>
          <w:szCs w:val="24"/>
        </w:rPr>
        <w:t xml:space="preserve">; however, the relative award amounts </w:t>
      </w:r>
      <w:proofErr w:type="gramStart"/>
      <w:r w:rsidR="008A3760">
        <w:rPr>
          <w:rFonts w:eastAsia="Times New Roman" w:cs="Times New Roman"/>
          <w:sz w:val="24"/>
          <w:szCs w:val="24"/>
        </w:rPr>
        <w:t>is</w:t>
      </w:r>
      <w:proofErr w:type="gramEnd"/>
      <w:r w:rsidR="008A3760">
        <w:rPr>
          <w:rFonts w:eastAsia="Times New Roman" w:cs="Times New Roman"/>
          <w:sz w:val="24"/>
          <w:szCs w:val="24"/>
        </w:rPr>
        <w:t xml:space="preserve"> subject to change in FY20</w:t>
      </w:r>
      <w:r w:rsidR="004C22E0">
        <w:rPr>
          <w:rFonts w:eastAsia="Times New Roman" w:cs="Times New Roman"/>
          <w:sz w:val="24"/>
          <w:szCs w:val="24"/>
        </w:rPr>
        <w:t>.</w:t>
      </w:r>
    </w:p>
    <w:p w14:paraId="344E7B97" w14:textId="77777777" w:rsidR="00A67914" w:rsidRDefault="00A67914" w:rsidP="00A67914">
      <w:pPr>
        <w:spacing w:before="13" w:after="0" w:line="240" w:lineRule="exact"/>
        <w:rPr>
          <w:rFonts w:eastAsia="Times New Roman" w:cs="Times New Roman"/>
          <w:b/>
          <w:spacing w:val="-1"/>
          <w:sz w:val="24"/>
          <w:szCs w:val="24"/>
          <w:u w:color="000000"/>
        </w:rPr>
      </w:pPr>
    </w:p>
    <w:p w14:paraId="7F9D8579" w14:textId="666837A1" w:rsidR="00A67914" w:rsidRDefault="00A67914" w:rsidP="00A67914">
      <w:pPr>
        <w:spacing w:before="13" w:after="0" w:line="240" w:lineRule="exact"/>
        <w:rPr>
          <w:rFonts w:eastAsia="Times New Roman" w:cs="Times New Roman"/>
          <w:b/>
          <w:sz w:val="28"/>
          <w:szCs w:val="28"/>
          <w:u w:val="single"/>
        </w:rPr>
      </w:pPr>
      <w:r w:rsidRPr="004227D4">
        <w:rPr>
          <w:rFonts w:eastAsia="Times New Roman" w:cs="Times New Roman"/>
          <w:b/>
          <w:sz w:val="28"/>
          <w:szCs w:val="28"/>
          <w:u w:val="single"/>
        </w:rPr>
        <w:t>Existing Community</w:t>
      </w:r>
      <w:r w:rsidR="00F0554A">
        <w:rPr>
          <w:rFonts w:eastAsia="Times New Roman" w:cs="Times New Roman"/>
          <w:b/>
          <w:sz w:val="28"/>
          <w:szCs w:val="28"/>
          <w:u w:val="single"/>
        </w:rPr>
        <w:t xml:space="preserve"> Funding Track:</w:t>
      </w:r>
    </w:p>
    <w:p w14:paraId="7D7AD0EB" w14:textId="77777777" w:rsidR="003658A0" w:rsidRPr="003658A0" w:rsidRDefault="003658A0" w:rsidP="00A67914">
      <w:pPr>
        <w:spacing w:before="13" w:after="0" w:line="240" w:lineRule="exact"/>
        <w:rPr>
          <w:rFonts w:eastAsia="Times New Roman" w:cs="Times New Roman"/>
          <w:b/>
          <w:sz w:val="28"/>
          <w:szCs w:val="28"/>
          <w:u w:val="single"/>
        </w:rPr>
      </w:pPr>
    </w:p>
    <w:p w14:paraId="699502A7" w14:textId="7E2DC16C" w:rsidR="0029182D" w:rsidRDefault="00A67914" w:rsidP="00C91BA4">
      <w:pPr>
        <w:spacing w:after="0" w:line="240" w:lineRule="auto"/>
        <w:rPr>
          <w:rFonts w:eastAsia="Times New Roman" w:cs="Times New Roman"/>
          <w:sz w:val="24"/>
          <w:szCs w:val="24"/>
        </w:rPr>
      </w:pPr>
      <w:r w:rsidRPr="002A1A16">
        <w:rPr>
          <w:rFonts w:eastAsia="Times New Roman" w:cs="Times New Roman"/>
          <w:sz w:val="24"/>
          <w:szCs w:val="24"/>
        </w:rPr>
        <w:t xml:space="preserve">Available to all incorporated towns, cities, and counties previously </w:t>
      </w:r>
      <w:r w:rsidR="00F0554A">
        <w:rPr>
          <w:rFonts w:eastAsia="Times New Roman" w:cs="Times New Roman"/>
          <w:sz w:val="24"/>
          <w:szCs w:val="24"/>
        </w:rPr>
        <w:t>engag</w:t>
      </w:r>
      <w:r>
        <w:rPr>
          <w:rFonts w:eastAsia="Times New Roman" w:cs="Times New Roman"/>
          <w:sz w:val="24"/>
          <w:szCs w:val="24"/>
        </w:rPr>
        <w:t>ed in MSEC Program Years FY</w:t>
      </w:r>
      <w:r w:rsidRPr="002A1A16">
        <w:rPr>
          <w:rFonts w:eastAsia="Times New Roman" w:cs="Times New Roman"/>
          <w:sz w:val="24"/>
          <w:szCs w:val="24"/>
        </w:rPr>
        <w:t>13</w:t>
      </w:r>
      <w:r>
        <w:rPr>
          <w:rFonts w:eastAsia="Times New Roman" w:cs="Times New Roman"/>
          <w:sz w:val="24"/>
          <w:szCs w:val="24"/>
        </w:rPr>
        <w:t xml:space="preserve">-FY19 </w:t>
      </w:r>
      <w:r w:rsidR="00F0554A">
        <w:rPr>
          <w:rFonts w:eastAsia="Times New Roman" w:cs="Times New Roman"/>
          <w:sz w:val="24"/>
          <w:szCs w:val="24"/>
        </w:rPr>
        <w:t>that</w:t>
      </w:r>
      <w:r w:rsidRPr="002A1A16">
        <w:rPr>
          <w:rFonts w:eastAsia="Times New Roman" w:cs="Times New Roman"/>
          <w:sz w:val="24"/>
          <w:szCs w:val="24"/>
        </w:rPr>
        <w:t xml:space="preserve"> have completed all “New Community” deliverables</w:t>
      </w:r>
      <w:r w:rsidR="00F0554A">
        <w:rPr>
          <w:rFonts w:eastAsia="Times New Roman" w:cs="Times New Roman"/>
          <w:sz w:val="24"/>
          <w:szCs w:val="24"/>
        </w:rPr>
        <w:t>,</w:t>
      </w:r>
      <w:r>
        <w:rPr>
          <w:rFonts w:eastAsia="Times New Roman" w:cs="Times New Roman"/>
          <w:sz w:val="24"/>
          <w:szCs w:val="24"/>
        </w:rPr>
        <w:t xml:space="preserve"> and are in good standing with the </w:t>
      </w:r>
      <w:r w:rsidR="00887DA6">
        <w:rPr>
          <w:rFonts w:eastAsia="Times New Roman" w:cs="Times New Roman"/>
          <w:sz w:val="24"/>
          <w:szCs w:val="24"/>
        </w:rPr>
        <w:t>MSEC Program</w:t>
      </w:r>
      <w:r w:rsidRPr="002A1A16">
        <w:rPr>
          <w:rFonts w:eastAsia="Times New Roman" w:cs="Times New Roman"/>
          <w:sz w:val="24"/>
          <w:szCs w:val="24"/>
        </w:rPr>
        <w:t>.</w:t>
      </w:r>
      <w:r w:rsidR="00F0554A">
        <w:rPr>
          <w:rFonts w:eastAsia="Times New Roman" w:cs="Times New Roman"/>
          <w:sz w:val="24"/>
          <w:szCs w:val="24"/>
        </w:rPr>
        <w:t xml:space="preserve"> </w:t>
      </w:r>
      <w:r w:rsidRPr="002A1A16">
        <w:rPr>
          <w:rFonts w:eastAsia="Times New Roman" w:cs="Times New Roman"/>
          <w:sz w:val="24"/>
          <w:szCs w:val="24"/>
        </w:rPr>
        <w:t xml:space="preserve"> Funding for projects submitted under the </w:t>
      </w:r>
      <w:r w:rsidR="004C32F7">
        <w:rPr>
          <w:rFonts w:eastAsia="Times New Roman" w:cs="Times New Roman"/>
          <w:sz w:val="24"/>
          <w:szCs w:val="24"/>
        </w:rPr>
        <w:t>E</w:t>
      </w:r>
      <w:r w:rsidR="004C32F7" w:rsidRPr="002A1A16">
        <w:rPr>
          <w:rFonts w:eastAsia="Times New Roman" w:cs="Times New Roman"/>
          <w:sz w:val="24"/>
          <w:szCs w:val="24"/>
        </w:rPr>
        <w:t xml:space="preserve">xisting </w:t>
      </w:r>
      <w:r w:rsidR="004C32F7">
        <w:rPr>
          <w:rFonts w:eastAsia="Times New Roman" w:cs="Times New Roman"/>
          <w:sz w:val="24"/>
          <w:szCs w:val="24"/>
        </w:rPr>
        <w:t>C</w:t>
      </w:r>
      <w:r w:rsidRPr="002A1A16">
        <w:rPr>
          <w:rFonts w:eastAsia="Times New Roman" w:cs="Times New Roman"/>
          <w:sz w:val="24"/>
          <w:szCs w:val="24"/>
        </w:rPr>
        <w:t>ommunity trac</w:t>
      </w:r>
      <w:r w:rsidR="0029182D">
        <w:rPr>
          <w:rFonts w:eastAsia="Times New Roman" w:cs="Times New Roman"/>
          <w:sz w:val="24"/>
          <w:szCs w:val="24"/>
        </w:rPr>
        <w:t>k will be awarded competitively.</w:t>
      </w:r>
    </w:p>
    <w:p w14:paraId="2F8BFF36" w14:textId="28CA7CC8" w:rsidR="004227D4" w:rsidRDefault="004227D4" w:rsidP="00A67914">
      <w:pPr>
        <w:spacing w:before="13" w:after="0" w:line="240" w:lineRule="exact"/>
        <w:rPr>
          <w:rFonts w:eastAsia="Times New Roman" w:cs="Times New Roman"/>
          <w:sz w:val="24"/>
          <w:szCs w:val="24"/>
        </w:rPr>
      </w:pPr>
    </w:p>
    <w:p w14:paraId="3D5EB998" w14:textId="7FE4AEA0" w:rsidR="004227D4" w:rsidRDefault="0029182D" w:rsidP="00ED3C3A">
      <w:pPr>
        <w:spacing w:before="32" w:after="0" w:line="240" w:lineRule="auto"/>
        <w:ind w:right="-20"/>
        <w:rPr>
          <w:rFonts w:eastAsia="Times New Roman" w:cs="Times New Roman"/>
          <w:b/>
          <w:spacing w:val="-1"/>
          <w:sz w:val="24"/>
          <w:szCs w:val="24"/>
          <w:u w:color="000000"/>
        </w:rPr>
      </w:pPr>
      <w:r>
        <w:rPr>
          <w:rFonts w:eastAsia="Times New Roman" w:cs="Times New Roman"/>
          <w:b/>
          <w:spacing w:val="-1"/>
          <w:sz w:val="24"/>
          <w:szCs w:val="24"/>
          <w:u w:color="000000"/>
        </w:rPr>
        <w:t>Details:</w:t>
      </w:r>
    </w:p>
    <w:p w14:paraId="0E5DBD5E" w14:textId="6086C596" w:rsidR="00596022" w:rsidRPr="00C91BA4" w:rsidRDefault="00ED3C3A" w:rsidP="00596022">
      <w:pPr>
        <w:pStyle w:val="ListParagraph"/>
        <w:numPr>
          <w:ilvl w:val="0"/>
          <w:numId w:val="29"/>
        </w:numPr>
        <w:spacing w:before="32" w:after="0" w:line="240" w:lineRule="auto"/>
        <w:ind w:right="-20"/>
        <w:rPr>
          <w:rFonts w:eastAsia="Times New Roman" w:cs="Times New Roman"/>
          <w:b/>
          <w:spacing w:val="-1"/>
          <w:sz w:val="24"/>
          <w:szCs w:val="24"/>
          <w:u w:color="000000"/>
        </w:rPr>
      </w:pPr>
      <w:r w:rsidRPr="00C91BA4">
        <w:rPr>
          <w:rFonts w:eastAsia="Times New Roman" w:cs="Times New Roman"/>
          <w:b/>
          <w:spacing w:val="-1"/>
          <w:sz w:val="24"/>
          <w:szCs w:val="24"/>
          <w:u w:color="000000"/>
        </w:rPr>
        <w:lastRenderedPageBreak/>
        <w:t>Awards will be capped at a max</w:t>
      </w:r>
      <w:r w:rsidR="00D829A0" w:rsidRPr="00C91BA4">
        <w:rPr>
          <w:rFonts w:eastAsia="Times New Roman" w:cs="Times New Roman"/>
          <w:b/>
          <w:spacing w:val="-1"/>
          <w:sz w:val="24"/>
          <w:szCs w:val="24"/>
          <w:u w:color="000000"/>
        </w:rPr>
        <w:t>imum of $50,000</w:t>
      </w:r>
      <w:r w:rsidRPr="00C91BA4">
        <w:rPr>
          <w:rFonts w:eastAsia="Times New Roman" w:cs="Times New Roman"/>
          <w:b/>
          <w:spacing w:val="-1"/>
          <w:sz w:val="24"/>
          <w:szCs w:val="24"/>
          <w:u w:color="000000"/>
        </w:rPr>
        <w:t xml:space="preserve"> per proposed project</w:t>
      </w:r>
      <w:r w:rsidR="008A3AD2" w:rsidRPr="00C91BA4">
        <w:rPr>
          <w:rFonts w:eastAsia="Times New Roman" w:cs="Times New Roman"/>
          <w:b/>
          <w:spacing w:val="-1"/>
          <w:sz w:val="24"/>
          <w:szCs w:val="24"/>
          <w:u w:color="000000"/>
        </w:rPr>
        <w:t>.</w:t>
      </w:r>
    </w:p>
    <w:p w14:paraId="2121E716" w14:textId="55225C30" w:rsidR="00596022" w:rsidRDefault="0029182D" w:rsidP="00596022">
      <w:pPr>
        <w:pStyle w:val="ListParagraph"/>
        <w:numPr>
          <w:ilvl w:val="0"/>
          <w:numId w:val="29"/>
        </w:numPr>
        <w:spacing w:before="32" w:after="0" w:line="240" w:lineRule="auto"/>
        <w:ind w:right="-20"/>
        <w:rPr>
          <w:rFonts w:eastAsia="Times New Roman" w:cs="Times New Roman"/>
          <w:spacing w:val="-1"/>
          <w:sz w:val="24"/>
          <w:szCs w:val="24"/>
          <w:u w:color="000000"/>
        </w:rPr>
      </w:pPr>
      <w:r w:rsidRPr="00596022">
        <w:rPr>
          <w:rFonts w:eastAsia="Times New Roman" w:cs="Times New Roman"/>
          <w:spacing w:val="-1"/>
          <w:sz w:val="24"/>
          <w:szCs w:val="24"/>
          <w:u w:color="000000"/>
        </w:rPr>
        <w:t xml:space="preserve">If applying to purchase a light-duty </w:t>
      </w:r>
      <w:r w:rsidR="00887DA6">
        <w:rPr>
          <w:rFonts w:eastAsia="Times New Roman" w:cs="Times New Roman"/>
          <w:spacing w:val="-1"/>
          <w:sz w:val="24"/>
          <w:szCs w:val="24"/>
          <w:u w:color="000000"/>
        </w:rPr>
        <w:t xml:space="preserve">electric </w:t>
      </w:r>
      <w:r w:rsidRPr="00596022">
        <w:rPr>
          <w:rFonts w:eastAsia="Times New Roman" w:cs="Times New Roman"/>
          <w:spacing w:val="-1"/>
          <w:sz w:val="24"/>
          <w:szCs w:val="24"/>
          <w:u w:color="000000"/>
        </w:rPr>
        <w:t>vehicle, the m</w:t>
      </w:r>
      <w:r w:rsidR="00D829A0">
        <w:rPr>
          <w:rFonts w:eastAsia="Times New Roman" w:cs="Times New Roman"/>
          <w:spacing w:val="-1"/>
          <w:sz w:val="24"/>
          <w:szCs w:val="24"/>
          <w:u w:color="000000"/>
        </w:rPr>
        <w:t xml:space="preserve">aximum </w:t>
      </w:r>
      <w:r w:rsidR="00F47E76">
        <w:rPr>
          <w:rFonts w:eastAsia="Times New Roman" w:cs="Times New Roman"/>
          <w:spacing w:val="-1"/>
          <w:sz w:val="24"/>
          <w:szCs w:val="24"/>
          <w:u w:color="000000"/>
        </w:rPr>
        <w:t xml:space="preserve">MSEC </w:t>
      </w:r>
      <w:r w:rsidR="00D829A0">
        <w:rPr>
          <w:rFonts w:eastAsia="Times New Roman" w:cs="Times New Roman"/>
          <w:spacing w:val="-1"/>
          <w:sz w:val="24"/>
          <w:szCs w:val="24"/>
          <w:u w:color="000000"/>
        </w:rPr>
        <w:t>grant amount</w:t>
      </w:r>
      <w:r w:rsidR="00F47E76">
        <w:rPr>
          <w:rFonts w:eastAsia="Times New Roman" w:cs="Times New Roman"/>
          <w:spacing w:val="-1"/>
          <w:sz w:val="24"/>
          <w:szCs w:val="24"/>
          <w:u w:color="000000"/>
        </w:rPr>
        <w:t xml:space="preserve"> that will</w:t>
      </w:r>
      <w:r w:rsidR="00D829A0">
        <w:rPr>
          <w:rFonts w:eastAsia="Times New Roman" w:cs="Times New Roman"/>
          <w:spacing w:val="-1"/>
          <w:sz w:val="24"/>
          <w:szCs w:val="24"/>
          <w:u w:color="000000"/>
        </w:rPr>
        <w:t xml:space="preserve"> be </w:t>
      </w:r>
      <w:r w:rsidR="00F47E76">
        <w:rPr>
          <w:rFonts w:eastAsia="Times New Roman" w:cs="Times New Roman"/>
          <w:spacing w:val="-1"/>
          <w:sz w:val="24"/>
          <w:szCs w:val="24"/>
          <w:u w:color="000000"/>
        </w:rPr>
        <w:t xml:space="preserve">considered is </w:t>
      </w:r>
      <w:r w:rsidR="00D829A0">
        <w:rPr>
          <w:rFonts w:eastAsia="Times New Roman" w:cs="Times New Roman"/>
          <w:spacing w:val="-1"/>
          <w:sz w:val="24"/>
          <w:szCs w:val="24"/>
          <w:u w:color="000000"/>
        </w:rPr>
        <w:t>$10,000</w:t>
      </w:r>
      <w:r w:rsidRPr="00596022">
        <w:rPr>
          <w:rFonts w:eastAsia="Times New Roman" w:cs="Times New Roman"/>
          <w:spacing w:val="-1"/>
          <w:sz w:val="24"/>
          <w:szCs w:val="24"/>
          <w:u w:color="000000"/>
        </w:rPr>
        <w:t xml:space="preserve"> per vehicle. </w:t>
      </w:r>
      <w:r w:rsidR="00D829A0">
        <w:rPr>
          <w:rFonts w:eastAsia="Times New Roman" w:cs="Times New Roman"/>
          <w:spacing w:val="-1"/>
          <w:sz w:val="24"/>
          <w:szCs w:val="24"/>
          <w:u w:color="000000"/>
        </w:rPr>
        <w:t xml:space="preserve"> Each p</w:t>
      </w:r>
      <w:r w:rsidR="006316D5">
        <w:rPr>
          <w:rFonts w:eastAsia="Times New Roman" w:cs="Times New Roman"/>
          <w:spacing w:val="-1"/>
          <w:sz w:val="24"/>
          <w:szCs w:val="24"/>
          <w:u w:color="000000"/>
        </w:rPr>
        <w:t>urchase</w:t>
      </w:r>
      <w:r w:rsidRPr="00596022">
        <w:rPr>
          <w:rFonts w:eastAsia="Times New Roman" w:cs="Times New Roman"/>
          <w:spacing w:val="-1"/>
          <w:sz w:val="24"/>
          <w:szCs w:val="24"/>
          <w:u w:color="000000"/>
        </w:rPr>
        <w:t xml:space="preserve"> </w:t>
      </w:r>
      <w:r w:rsidR="00D829A0">
        <w:rPr>
          <w:rFonts w:eastAsia="Times New Roman" w:cs="Times New Roman"/>
          <w:spacing w:val="-1"/>
          <w:sz w:val="24"/>
          <w:szCs w:val="24"/>
          <w:u w:color="000000"/>
        </w:rPr>
        <w:t>of an electric vehicle</w:t>
      </w:r>
      <w:r w:rsidRPr="00596022">
        <w:rPr>
          <w:rFonts w:eastAsia="Times New Roman" w:cs="Times New Roman"/>
          <w:spacing w:val="-1"/>
          <w:sz w:val="24"/>
          <w:szCs w:val="24"/>
          <w:u w:color="000000"/>
        </w:rPr>
        <w:t xml:space="preserve"> must</w:t>
      </w:r>
      <w:r w:rsidR="00D829A0">
        <w:rPr>
          <w:rFonts w:eastAsia="Times New Roman" w:cs="Times New Roman"/>
          <w:spacing w:val="-1"/>
          <w:sz w:val="24"/>
          <w:szCs w:val="24"/>
          <w:u w:color="000000"/>
        </w:rPr>
        <w:t xml:space="preserve"> result in the</w:t>
      </w:r>
      <w:r w:rsidRPr="00596022">
        <w:rPr>
          <w:rFonts w:eastAsia="Times New Roman" w:cs="Times New Roman"/>
          <w:spacing w:val="-1"/>
          <w:sz w:val="24"/>
          <w:szCs w:val="24"/>
          <w:u w:color="000000"/>
        </w:rPr>
        <w:t xml:space="preserve"> retire</w:t>
      </w:r>
      <w:r w:rsidR="00D829A0">
        <w:rPr>
          <w:rFonts w:eastAsia="Times New Roman" w:cs="Times New Roman"/>
          <w:spacing w:val="-1"/>
          <w:sz w:val="24"/>
          <w:szCs w:val="24"/>
          <w:u w:color="000000"/>
        </w:rPr>
        <w:t>ment of</w:t>
      </w:r>
      <w:r w:rsidRPr="00596022">
        <w:rPr>
          <w:rFonts w:eastAsia="Times New Roman" w:cs="Times New Roman"/>
          <w:spacing w:val="-1"/>
          <w:sz w:val="24"/>
          <w:szCs w:val="24"/>
          <w:u w:color="000000"/>
        </w:rPr>
        <w:t xml:space="preserve"> an existing petroleum vehicle.</w:t>
      </w:r>
    </w:p>
    <w:p w14:paraId="1F34A8E3" w14:textId="161ED718" w:rsidR="00887DA6" w:rsidRDefault="00887DA6" w:rsidP="00596022">
      <w:pPr>
        <w:pStyle w:val="ListParagraph"/>
        <w:numPr>
          <w:ilvl w:val="0"/>
          <w:numId w:val="29"/>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MEA will not fund transportation projects that simply replace existing petroleum vehicles with a more efficient petroleum vehicle.</w:t>
      </w:r>
    </w:p>
    <w:p w14:paraId="14AC70A7" w14:textId="606DFE1F" w:rsidR="00596022" w:rsidRPr="00C91BA4" w:rsidRDefault="00ED3C3A" w:rsidP="00596022">
      <w:pPr>
        <w:pStyle w:val="ListParagraph"/>
        <w:numPr>
          <w:ilvl w:val="0"/>
          <w:numId w:val="29"/>
        </w:numPr>
        <w:spacing w:before="32" w:after="0" w:line="240" w:lineRule="auto"/>
        <w:ind w:right="-20"/>
        <w:rPr>
          <w:rFonts w:eastAsia="Times New Roman" w:cs="Times New Roman"/>
          <w:b/>
          <w:spacing w:val="-1"/>
          <w:sz w:val="24"/>
          <w:szCs w:val="24"/>
          <w:u w:color="000000"/>
        </w:rPr>
      </w:pPr>
      <w:r w:rsidRPr="00C91BA4">
        <w:rPr>
          <w:rFonts w:eastAsia="Times New Roman" w:cs="Times New Roman"/>
          <w:b/>
          <w:spacing w:val="-1"/>
          <w:sz w:val="24"/>
          <w:szCs w:val="24"/>
          <w:u w:color="000000"/>
        </w:rPr>
        <w:t>Ap</w:t>
      </w:r>
      <w:r w:rsidR="00D829A0" w:rsidRPr="00C91BA4">
        <w:rPr>
          <w:rFonts w:eastAsia="Times New Roman" w:cs="Times New Roman"/>
          <w:b/>
          <w:spacing w:val="-1"/>
          <w:sz w:val="24"/>
          <w:szCs w:val="24"/>
          <w:u w:color="000000"/>
        </w:rPr>
        <w:t>plicant shall contribute a minimum</w:t>
      </w:r>
      <w:r w:rsidRPr="00C91BA4">
        <w:rPr>
          <w:rFonts w:eastAsia="Times New Roman" w:cs="Times New Roman"/>
          <w:b/>
          <w:spacing w:val="-1"/>
          <w:sz w:val="24"/>
          <w:szCs w:val="24"/>
          <w:u w:color="000000"/>
        </w:rPr>
        <w:t xml:space="preserve"> 20% cost-share of total project cost (per project)</w:t>
      </w:r>
      <w:r w:rsidR="00D829A0" w:rsidRPr="00C91BA4">
        <w:rPr>
          <w:rFonts w:eastAsia="Times New Roman" w:cs="Times New Roman"/>
          <w:b/>
          <w:spacing w:val="-1"/>
          <w:sz w:val="24"/>
          <w:szCs w:val="24"/>
          <w:u w:color="000000"/>
        </w:rPr>
        <w:t>.</w:t>
      </w:r>
    </w:p>
    <w:p w14:paraId="3A1D5696" w14:textId="42511C1F" w:rsidR="00596022" w:rsidRDefault="00E27DF7" w:rsidP="00596022">
      <w:pPr>
        <w:pStyle w:val="ListParagraph"/>
        <w:numPr>
          <w:ilvl w:val="0"/>
          <w:numId w:val="29"/>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To be considered for an award through the Program, a</w:t>
      </w:r>
      <w:r w:rsidR="00CC5193">
        <w:rPr>
          <w:rFonts w:eastAsia="Times New Roman" w:cs="Times New Roman"/>
          <w:spacing w:val="-1"/>
          <w:sz w:val="24"/>
          <w:szCs w:val="24"/>
          <w:u w:color="000000"/>
        </w:rPr>
        <w:t>ll p</w:t>
      </w:r>
      <w:r w:rsidR="00D829A0">
        <w:rPr>
          <w:rFonts w:eastAsia="Times New Roman" w:cs="Times New Roman"/>
          <w:spacing w:val="-1"/>
          <w:sz w:val="24"/>
          <w:szCs w:val="24"/>
          <w:u w:color="000000"/>
        </w:rPr>
        <w:t>rojects</w:t>
      </w:r>
      <w:r w:rsidR="00ED3C3A" w:rsidRPr="00596022">
        <w:rPr>
          <w:rFonts w:eastAsia="Times New Roman" w:cs="Times New Roman"/>
          <w:spacing w:val="-1"/>
          <w:sz w:val="24"/>
          <w:szCs w:val="24"/>
          <w:u w:color="000000"/>
        </w:rPr>
        <w:t xml:space="preserve"> must </w:t>
      </w:r>
      <w:r>
        <w:rPr>
          <w:rFonts w:eastAsia="Times New Roman" w:cs="Times New Roman"/>
          <w:spacing w:val="-1"/>
          <w:sz w:val="24"/>
          <w:szCs w:val="24"/>
          <w:u w:color="000000"/>
        </w:rPr>
        <w:t>result in</w:t>
      </w:r>
      <w:r w:rsidR="004C32F7">
        <w:rPr>
          <w:rFonts w:eastAsia="Times New Roman" w:cs="Times New Roman"/>
          <w:spacing w:val="-1"/>
          <w:sz w:val="24"/>
          <w:szCs w:val="24"/>
          <w:u w:color="000000"/>
        </w:rPr>
        <w:t xml:space="preserve"> a </w:t>
      </w:r>
      <w:r>
        <w:rPr>
          <w:rFonts w:eastAsia="Times New Roman" w:cs="Times New Roman"/>
          <w:spacing w:val="-1"/>
          <w:sz w:val="24"/>
          <w:szCs w:val="24"/>
          <w:u w:color="000000"/>
        </w:rPr>
        <w:t xml:space="preserve">simple </w:t>
      </w:r>
      <w:r w:rsidR="00D829A0">
        <w:rPr>
          <w:rFonts w:eastAsia="Times New Roman" w:cs="Times New Roman"/>
          <w:spacing w:val="-1"/>
          <w:sz w:val="24"/>
          <w:szCs w:val="24"/>
          <w:u w:color="000000"/>
        </w:rPr>
        <w:t>p</w:t>
      </w:r>
      <w:r w:rsidR="00ED3C3A" w:rsidRPr="00596022">
        <w:rPr>
          <w:rFonts w:eastAsia="Times New Roman" w:cs="Times New Roman"/>
          <w:spacing w:val="-1"/>
          <w:sz w:val="24"/>
          <w:szCs w:val="24"/>
          <w:u w:color="000000"/>
        </w:rPr>
        <w:t xml:space="preserve">ayback lower than </w:t>
      </w:r>
      <w:r w:rsidR="004C32F7">
        <w:rPr>
          <w:rFonts w:eastAsia="Times New Roman" w:cs="Times New Roman"/>
          <w:spacing w:val="-1"/>
          <w:sz w:val="24"/>
          <w:szCs w:val="24"/>
          <w:u w:color="000000"/>
        </w:rPr>
        <w:t xml:space="preserve">the </w:t>
      </w:r>
      <w:r>
        <w:rPr>
          <w:rFonts w:eastAsia="Times New Roman" w:cs="Times New Roman"/>
          <w:spacing w:val="-1"/>
          <w:sz w:val="24"/>
          <w:szCs w:val="24"/>
          <w:u w:color="000000"/>
        </w:rPr>
        <w:t xml:space="preserve">anticipated </w:t>
      </w:r>
      <w:r w:rsidR="00ED3C3A" w:rsidRPr="00596022">
        <w:rPr>
          <w:rFonts w:eastAsia="Times New Roman" w:cs="Times New Roman"/>
          <w:spacing w:val="-1"/>
          <w:sz w:val="24"/>
          <w:szCs w:val="24"/>
          <w:u w:color="000000"/>
        </w:rPr>
        <w:t>system life.</w:t>
      </w:r>
    </w:p>
    <w:p w14:paraId="7AA72295" w14:textId="77777777" w:rsidR="004744A4" w:rsidRDefault="004744A4" w:rsidP="00596022">
      <w:pPr>
        <w:spacing w:before="32" w:after="0" w:line="240" w:lineRule="auto"/>
        <w:ind w:right="-20"/>
        <w:rPr>
          <w:rFonts w:eastAsia="Times New Roman" w:cs="Times New Roman"/>
          <w:b/>
          <w:spacing w:val="-1"/>
          <w:sz w:val="24"/>
          <w:szCs w:val="24"/>
          <w:u w:color="000000"/>
        </w:rPr>
      </w:pPr>
    </w:p>
    <w:p w14:paraId="0B33FE6D" w14:textId="02791855" w:rsidR="00596022" w:rsidRPr="00596022" w:rsidRDefault="00596022" w:rsidP="00596022">
      <w:pPr>
        <w:spacing w:before="32" w:after="0" w:line="240" w:lineRule="auto"/>
        <w:ind w:right="-20"/>
        <w:rPr>
          <w:rFonts w:eastAsia="Times New Roman" w:cs="Times New Roman"/>
          <w:b/>
          <w:spacing w:val="-1"/>
          <w:sz w:val="24"/>
          <w:szCs w:val="24"/>
          <w:u w:color="000000"/>
        </w:rPr>
      </w:pPr>
      <w:r w:rsidRPr="00596022">
        <w:rPr>
          <w:rFonts w:eastAsia="Times New Roman" w:cs="Times New Roman"/>
          <w:b/>
          <w:spacing w:val="-1"/>
          <w:sz w:val="24"/>
          <w:szCs w:val="24"/>
          <w:u w:color="000000"/>
        </w:rPr>
        <w:t>Award Selection Criteria:</w:t>
      </w:r>
    </w:p>
    <w:p w14:paraId="6DF92D37" w14:textId="79AE576F" w:rsidR="00E84D12" w:rsidRDefault="006316D5" w:rsidP="00E84D12">
      <w:pPr>
        <w:pStyle w:val="ListParagraph"/>
        <w:numPr>
          <w:ilvl w:val="0"/>
          <w:numId w:val="32"/>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As e</w:t>
      </w:r>
      <w:r w:rsidR="008B4D83">
        <w:rPr>
          <w:rFonts w:eastAsia="Times New Roman" w:cs="Times New Roman"/>
          <w:spacing w:val="-1"/>
          <w:sz w:val="24"/>
          <w:szCs w:val="24"/>
          <w:u w:color="000000"/>
        </w:rPr>
        <w:t xml:space="preserve">nergy savings are </w:t>
      </w:r>
      <w:r>
        <w:rPr>
          <w:rFonts w:eastAsia="Times New Roman" w:cs="Times New Roman"/>
          <w:spacing w:val="-1"/>
          <w:sz w:val="24"/>
          <w:szCs w:val="24"/>
          <w:u w:color="000000"/>
        </w:rPr>
        <w:t xml:space="preserve">the most important criteria, the </w:t>
      </w:r>
      <w:r w:rsidR="00D829A0">
        <w:rPr>
          <w:rFonts w:eastAsia="Times New Roman" w:cs="Times New Roman"/>
          <w:spacing w:val="-1"/>
          <w:sz w:val="24"/>
          <w:szCs w:val="24"/>
          <w:u w:color="000000"/>
        </w:rPr>
        <w:t>m</w:t>
      </w:r>
      <w:r w:rsidR="00D41755">
        <w:rPr>
          <w:rFonts w:eastAsia="Times New Roman" w:cs="Times New Roman"/>
          <w:spacing w:val="-1"/>
          <w:sz w:val="24"/>
          <w:szCs w:val="24"/>
          <w:u w:color="000000"/>
        </w:rPr>
        <w:t xml:space="preserve">etrics </w:t>
      </w:r>
      <w:r w:rsidR="00E84D12">
        <w:rPr>
          <w:rFonts w:eastAsia="Times New Roman" w:cs="Times New Roman"/>
          <w:spacing w:val="-1"/>
          <w:sz w:val="24"/>
          <w:szCs w:val="24"/>
          <w:u w:color="000000"/>
        </w:rPr>
        <w:t>used</w:t>
      </w:r>
      <w:r>
        <w:rPr>
          <w:rFonts w:eastAsia="Times New Roman" w:cs="Times New Roman"/>
          <w:spacing w:val="-1"/>
          <w:sz w:val="24"/>
          <w:szCs w:val="24"/>
          <w:u w:color="000000"/>
        </w:rPr>
        <w:t xml:space="preserve"> include</w:t>
      </w:r>
      <w:r w:rsidR="00E84D12">
        <w:rPr>
          <w:rFonts w:eastAsia="Times New Roman" w:cs="Times New Roman"/>
          <w:spacing w:val="-1"/>
          <w:sz w:val="24"/>
          <w:szCs w:val="24"/>
          <w:u w:color="000000"/>
        </w:rPr>
        <w:t>:</w:t>
      </w:r>
    </w:p>
    <w:p w14:paraId="1AB85EFB" w14:textId="4A4AC7B0" w:rsidR="00E84D12" w:rsidRDefault="00E84D12" w:rsidP="00E84D12">
      <w:pPr>
        <w:pStyle w:val="ListParagraph"/>
        <w:numPr>
          <w:ilvl w:val="0"/>
          <w:numId w:val="33"/>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Simple Payback (Total Project Cost / Annual $ Savings)</w:t>
      </w:r>
    </w:p>
    <w:p w14:paraId="31DB9A82" w14:textId="3CB0AD0D" w:rsidR="00E84D12" w:rsidRDefault="00E27DF7" w:rsidP="00E84D12">
      <w:pPr>
        <w:pStyle w:val="ListParagraph"/>
        <w:numPr>
          <w:ilvl w:val="0"/>
          <w:numId w:val="33"/>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 xml:space="preserve">Applicant’s </w:t>
      </w:r>
      <w:r w:rsidR="00E84D12">
        <w:rPr>
          <w:rFonts w:eastAsia="Times New Roman" w:cs="Times New Roman"/>
          <w:spacing w:val="-1"/>
          <w:sz w:val="24"/>
          <w:szCs w:val="24"/>
          <w:u w:color="000000"/>
        </w:rPr>
        <w:t>Cost Share Percentage (</w:t>
      </w:r>
      <w:r>
        <w:rPr>
          <w:rFonts w:eastAsia="Times New Roman" w:cs="Times New Roman"/>
          <w:spacing w:val="-1"/>
          <w:sz w:val="24"/>
          <w:szCs w:val="24"/>
          <w:u w:color="000000"/>
        </w:rPr>
        <w:t xml:space="preserve">a higher % </w:t>
      </w:r>
      <w:r w:rsidR="00E84D12">
        <w:rPr>
          <w:rFonts w:eastAsia="Times New Roman" w:cs="Times New Roman"/>
          <w:spacing w:val="-1"/>
          <w:sz w:val="24"/>
          <w:szCs w:val="24"/>
          <w:u w:color="000000"/>
        </w:rPr>
        <w:t>is preferred)</w:t>
      </w:r>
    </w:p>
    <w:p w14:paraId="14D55F4A" w14:textId="2FD2CC8A" w:rsidR="008B4D83" w:rsidRPr="008B4D83" w:rsidRDefault="00E84D12" w:rsidP="008B4D83">
      <w:pPr>
        <w:pStyle w:val="ListParagraph"/>
        <w:numPr>
          <w:ilvl w:val="0"/>
          <w:numId w:val="33"/>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 xml:space="preserve">Lifetime kWh per MEA $ </w:t>
      </w:r>
      <w:r w:rsidR="00B073C3">
        <w:rPr>
          <w:rFonts w:eastAsia="Times New Roman" w:cs="Times New Roman"/>
          <w:spacing w:val="-1"/>
          <w:sz w:val="24"/>
          <w:szCs w:val="24"/>
          <w:u w:color="000000"/>
        </w:rPr>
        <w:t>s</w:t>
      </w:r>
      <w:r>
        <w:rPr>
          <w:rFonts w:eastAsia="Times New Roman" w:cs="Times New Roman"/>
          <w:spacing w:val="-1"/>
          <w:sz w:val="24"/>
          <w:szCs w:val="24"/>
          <w:u w:color="000000"/>
        </w:rPr>
        <w:t>pent</w:t>
      </w:r>
      <w:r w:rsidR="00E9766D">
        <w:rPr>
          <w:rFonts w:eastAsia="Times New Roman" w:cs="Times New Roman"/>
          <w:spacing w:val="-1"/>
          <w:sz w:val="24"/>
          <w:szCs w:val="24"/>
          <w:u w:color="000000"/>
        </w:rPr>
        <w:t xml:space="preserve"> (</w:t>
      </w:r>
      <w:r w:rsidR="0012790E">
        <w:rPr>
          <w:rFonts w:eastAsia="Times New Roman" w:cs="Times New Roman"/>
          <w:spacing w:val="-1"/>
          <w:sz w:val="24"/>
          <w:szCs w:val="24"/>
          <w:u w:color="000000"/>
        </w:rPr>
        <w:t xml:space="preserve">or </w:t>
      </w:r>
      <w:r w:rsidR="00B073C3">
        <w:rPr>
          <w:rFonts w:eastAsia="Times New Roman" w:cs="Times New Roman"/>
          <w:spacing w:val="-1"/>
          <w:sz w:val="24"/>
          <w:szCs w:val="24"/>
          <w:u w:color="000000"/>
        </w:rPr>
        <w:t>g</w:t>
      </w:r>
      <w:r w:rsidR="00E9766D">
        <w:rPr>
          <w:rFonts w:eastAsia="Times New Roman" w:cs="Times New Roman"/>
          <w:spacing w:val="-1"/>
          <w:sz w:val="24"/>
          <w:szCs w:val="24"/>
          <w:u w:color="000000"/>
        </w:rPr>
        <w:t>allons per</w:t>
      </w:r>
      <w:r w:rsidR="008B4D83">
        <w:rPr>
          <w:rFonts w:eastAsia="Times New Roman" w:cs="Times New Roman"/>
          <w:spacing w:val="-1"/>
          <w:sz w:val="24"/>
          <w:szCs w:val="24"/>
          <w:u w:color="000000"/>
        </w:rPr>
        <w:t xml:space="preserve"> MEA $ </w:t>
      </w:r>
      <w:r w:rsidR="00B073C3">
        <w:rPr>
          <w:rFonts w:eastAsia="Times New Roman" w:cs="Times New Roman"/>
          <w:spacing w:val="-1"/>
          <w:sz w:val="24"/>
          <w:szCs w:val="24"/>
          <w:u w:color="000000"/>
        </w:rPr>
        <w:t>s</w:t>
      </w:r>
      <w:r w:rsidR="008B4D83">
        <w:rPr>
          <w:rFonts w:eastAsia="Times New Roman" w:cs="Times New Roman"/>
          <w:spacing w:val="-1"/>
          <w:sz w:val="24"/>
          <w:szCs w:val="24"/>
          <w:u w:color="000000"/>
        </w:rPr>
        <w:t>pent for Transportation)</w:t>
      </w:r>
    </w:p>
    <w:p w14:paraId="161328F1" w14:textId="36B62633" w:rsidR="008B4D83" w:rsidRPr="008B4D83" w:rsidRDefault="008B4D83" w:rsidP="008B4D83">
      <w:pPr>
        <w:pStyle w:val="ListParagraph"/>
        <w:numPr>
          <w:ilvl w:val="0"/>
          <w:numId w:val="32"/>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Past grantee performance</w:t>
      </w:r>
    </w:p>
    <w:p w14:paraId="4FC72135" w14:textId="5F9653A8" w:rsidR="00D41755" w:rsidRDefault="008B4D83" w:rsidP="009B3ADA">
      <w:pPr>
        <w:pStyle w:val="ListParagraph"/>
        <w:numPr>
          <w:ilvl w:val="0"/>
          <w:numId w:val="32"/>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Accuracy and completeness of application</w:t>
      </w:r>
    </w:p>
    <w:p w14:paraId="0E96C679" w14:textId="41E9DE7E" w:rsidR="008B4D83" w:rsidRDefault="008B4D83" w:rsidP="009B3ADA">
      <w:pPr>
        <w:pStyle w:val="ListParagraph"/>
        <w:numPr>
          <w:ilvl w:val="0"/>
          <w:numId w:val="32"/>
        </w:numPr>
        <w:spacing w:before="32" w:after="0" w:line="240" w:lineRule="auto"/>
        <w:ind w:right="-20"/>
        <w:rPr>
          <w:rFonts w:eastAsia="Times New Roman" w:cs="Times New Roman"/>
          <w:spacing w:val="-1"/>
          <w:sz w:val="24"/>
          <w:szCs w:val="24"/>
          <w:u w:color="000000"/>
        </w:rPr>
      </w:pPr>
      <w:r>
        <w:rPr>
          <w:rFonts w:eastAsia="Times New Roman" w:cs="Times New Roman"/>
          <w:spacing w:val="-1"/>
          <w:sz w:val="24"/>
          <w:szCs w:val="24"/>
          <w:u w:color="000000"/>
        </w:rPr>
        <w:t>Innovativeness of energy</w:t>
      </w:r>
      <w:r w:rsidR="0012790E">
        <w:rPr>
          <w:rFonts w:eastAsia="Times New Roman" w:cs="Times New Roman"/>
          <w:spacing w:val="-1"/>
          <w:sz w:val="24"/>
          <w:szCs w:val="24"/>
          <w:u w:color="000000"/>
        </w:rPr>
        <w:t xml:space="preserve"> reduction</w:t>
      </w:r>
      <w:r>
        <w:rPr>
          <w:rFonts w:eastAsia="Times New Roman" w:cs="Times New Roman"/>
          <w:spacing w:val="-1"/>
          <w:sz w:val="24"/>
          <w:szCs w:val="24"/>
          <w:u w:color="000000"/>
        </w:rPr>
        <w:t xml:space="preserve"> measures</w:t>
      </w:r>
    </w:p>
    <w:p w14:paraId="6CFCAB17" w14:textId="343C8E1D" w:rsidR="003658A0" w:rsidRPr="009B3ADA" w:rsidRDefault="003658A0" w:rsidP="003658A0">
      <w:pPr>
        <w:pStyle w:val="ListParagraph"/>
        <w:spacing w:before="32" w:after="0" w:line="240" w:lineRule="auto"/>
        <w:ind w:left="1440" w:right="-20"/>
        <w:rPr>
          <w:rFonts w:eastAsia="Times New Roman" w:cs="Times New Roman"/>
          <w:spacing w:val="-1"/>
          <w:sz w:val="24"/>
          <w:szCs w:val="24"/>
          <w:u w:color="000000"/>
        </w:rPr>
      </w:pPr>
    </w:p>
    <w:p w14:paraId="3090CC89" w14:textId="185E0D38" w:rsidR="00DB39EC" w:rsidRPr="002A1A16" w:rsidRDefault="00F50D07" w:rsidP="004E0DF4">
      <w:pPr>
        <w:spacing w:before="32" w:after="0" w:line="240" w:lineRule="auto"/>
        <w:ind w:right="-20"/>
        <w:rPr>
          <w:rFonts w:eastAsia="Times New Roman" w:cs="Times New Roman"/>
          <w:b/>
          <w:sz w:val="24"/>
          <w:szCs w:val="24"/>
        </w:rPr>
      </w:pPr>
      <w:r w:rsidRPr="002A1A16">
        <w:rPr>
          <w:rFonts w:eastAsia="Times New Roman" w:cs="Times New Roman"/>
          <w:b/>
          <w:spacing w:val="-1"/>
          <w:sz w:val="24"/>
          <w:szCs w:val="24"/>
          <w:u w:color="000000"/>
        </w:rPr>
        <w:t xml:space="preserve">Funding Requirements &amp; </w:t>
      </w:r>
      <w:r w:rsidR="00361DC7" w:rsidRPr="002A1A16">
        <w:rPr>
          <w:rFonts w:eastAsia="Times New Roman" w:cs="Times New Roman"/>
          <w:b/>
          <w:spacing w:val="-1"/>
          <w:sz w:val="24"/>
          <w:szCs w:val="24"/>
          <w:u w:color="000000"/>
        </w:rPr>
        <w:t>R</w:t>
      </w:r>
      <w:r w:rsidR="00361DC7" w:rsidRPr="002A1A16">
        <w:rPr>
          <w:rFonts w:eastAsia="Times New Roman" w:cs="Times New Roman"/>
          <w:b/>
          <w:sz w:val="24"/>
          <w:szCs w:val="24"/>
          <w:u w:color="000000"/>
        </w:rPr>
        <w:t>e</w:t>
      </w:r>
      <w:r w:rsidR="00361DC7" w:rsidRPr="002A1A16">
        <w:rPr>
          <w:rFonts w:eastAsia="Times New Roman" w:cs="Times New Roman"/>
          <w:b/>
          <w:spacing w:val="1"/>
          <w:sz w:val="24"/>
          <w:szCs w:val="24"/>
          <w:u w:color="000000"/>
        </w:rPr>
        <w:t>st</w:t>
      </w:r>
      <w:r w:rsidR="00361DC7" w:rsidRPr="002A1A16">
        <w:rPr>
          <w:rFonts w:eastAsia="Times New Roman" w:cs="Times New Roman"/>
          <w:b/>
          <w:spacing w:val="-2"/>
          <w:sz w:val="24"/>
          <w:szCs w:val="24"/>
          <w:u w:color="000000"/>
        </w:rPr>
        <w:t>r</w:t>
      </w:r>
      <w:r w:rsidR="00361DC7" w:rsidRPr="002A1A16">
        <w:rPr>
          <w:rFonts w:eastAsia="Times New Roman" w:cs="Times New Roman"/>
          <w:b/>
          <w:spacing w:val="1"/>
          <w:sz w:val="24"/>
          <w:szCs w:val="24"/>
          <w:u w:color="000000"/>
        </w:rPr>
        <w:t>i</w:t>
      </w:r>
      <w:r w:rsidR="00361DC7" w:rsidRPr="002A1A16">
        <w:rPr>
          <w:rFonts w:eastAsia="Times New Roman" w:cs="Times New Roman"/>
          <w:b/>
          <w:spacing w:val="-2"/>
          <w:sz w:val="24"/>
          <w:szCs w:val="24"/>
          <w:u w:color="000000"/>
        </w:rPr>
        <w:t>c</w:t>
      </w:r>
      <w:r w:rsidR="00361DC7" w:rsidRPr="002A1A16">
        <w:rPr>
          <w:rFonts w:eastAsia="Times New Roman" w:cs="Times New Roman"/>
          <w:b/>
          <w:spacing w:val="1"/>
          <w:sz w:val="24"/>
          <w:szCs w:val="24"/>
          <w:u w:color="000000"/>
        </w:rPr>
        <w:t>t</w:t>
      </w:r>
      <w:r w:rsidR="00361DC7" w:rsidRPr="002A1A16">
        <w:rPr>
          <w:rFonts w:eastAsia="Times New Roman" w:cs="Times New Roman"/>
          <w:b/>
          <w:spacing w:val="-1"/>
          <w:sz w:val="24"/>
          <w:szCs w:val="24"/>
          <w:u w:color="000000"/>
        </w:rPr>
        <w:t>i</w:t>
      </w:r>
      <w:r w:rsidR="0012790E">
        <w:rPr>
          <w:rFonts w:eastAsia="Times New Roman" w:cs="Times New Roman"/>
          <w:b/>
          <w:sz w:val="24"/>
          <w:szCs w:val="24"/>
          <w:u w:color="000000"/>
        </w:rPr>
        <w:t>ons</w:t>
      </w:r>
    </w:p>
    <w:p w14:paraId="3E036C13" w14:textId="1FA47464" w:rsidR="00F50D07" w:rsidRPr="00EE583F" w:rsidRDefault="00F50D07" w:rsidP="004744A4">
      <w:pPr>
        <w:pStyle w:val="ListParagraph"/>
        <w:numPr>
          <w:ilvl w:val="0"/>
          <w:numId w:val="27"/>
        </w:numPr>
        <w:tabs>
          <w:tab w:val="left" w:pos="880"/>
        </w:tabs>
        <w:spacing w:before="20" w:after="0" w:line="240" w:lineRule="auto"/>
        <w:ind w:left="1440" w:right="121"/>
        <w:rPr>
          <w:rFonts w:eastAsia="Times New Roman" w:cs="Times New Roman"/>
          <w:spacing w:val="1"/>
          <w:sz w:val="24"/>
          <w:szCs w:val="24"/>
        </w:rPr>
      </w:pPr>
      <w:r w:rsidRPr="00EE583F">
        <w:rPr>
          <w:rFonts w:eastAsia="Times New Roman" w:cs="Times New Roman"/>
          <w:spacing w:val="1"/>
          <w:sz w:val="24"/>
          <w:szCs w:val="24"/>
        </w:rPr>
        <w:t xml:space="preserve">Subject to funding availability, MEA expects to make grant awards to all new communities that apply to the MSEC program and agree to meet the program requirements.  The size of the grant award will be based on community size and funding availability.  </w:t>
      </w:r>
    </w:p>
    <w:p w14:paraId="2455F99C" w14:textId="0CE0FA7E" w:rsidR="00361DC7" w:rsidRPr="002A1A16" w:rsidRDefault="00DB39EC" w:rsidP="004744A4">
      <w:pPr>
        <w:pStyle w:val="ListParagraph"/>
        <w:numPr>
          <w:ilvl w:val="0"/>
          <w:numId w:val="8"/>
        </w:numPr>
        <w:spacing w:after="0" w:line="240" w:lineRule="auto"/>
        <w:ind w:left="1440" w:right="-20"/>
        <w:rPr>
          <w:rFonts w:eastAsia="Times New Roman" w:cs="Times New Roman"/>
          <w:sz w:val="24"/>
          <w:szCs w:val="24"/>
        </w:rPr>
      </w:pPr>
      <w:r w:rsidRPr="002A1A16">
        <w:rPr>
          <w:rFonts w:eastAsia="Times New Roman" w:cs="Times New Roman"/>
          <w:sz w:val="24"/>
          <w:szCs w:val="24"/>
        </w:rPr>
        <w:t xml:space="preserve">To receive grant funding for a project, the successful applicant </w:t>
      </w:r>
      <w:r w:rsidR="002332B2" w:rsidRPr="002A1A16">
        <w:rPr>
          <w:rFonts w:eastAsia="Times New Roman" w:cs="Times New Roman"/>
          <w:sz w:val="24"/>
          <w:szCs w:val="24"/>
        </w:rPr>
        <w:t xml:space="preserve">must </w:t>
      </w:r>
      <w:r w:rsidR="00361DC7" w:rsidRPr="002A1A16">
        <w:rPr>
          <w:rFonts w:eastAsia="Times New Roman" w:cs="Times New Roman"/>
          <w:sz w:val="24"/>
          <w:szCs w:val="24"/>
        </w:rPr>
        <w:t>en</w:t>
      </w:r>
      <w:r w:rsidR="00361DC7" w:rsidRPr="002A1A16">
        <w:rPr>
          <w:rFonts w:eastAsia="Times New Roman" w:cs="Times New Roman"/>
          <w:spacing w:val="-1"/>
          <w:sz w:val="24"/>
          <w:szCs w:val="24"/>
        </w:rPr>
        <w:t>t</w:t>
      </w:r>
      <w:r w:rsidR="00361DC7" w:rsidRPr="002A1A16">
        <w:rPr>
          <w:rFonts w:eastAsia="Times New Roman" w:cs="Times New Roman"/>
          <w:sz w:val="24"/>
          <w:szCs w:val="24"/>
        </w:rPr>
        <w:t>er</w:t>
      </w:r>
      <w:r w:rsidR="00361DC7" w:rsidRPr="002A1A16">
        <w:rPr>
          <w:rFonts w:eastAsia="Times New Roman" w:cs="Times New Roman"/>
          <w:spacing w:val="1"/>
          <w:sz w:val="24"/>
          <w:szCs w:val="24"/>
        </w:rPr>
        <w:t xml:space="preserve"> </w:t>
      </w:r>
      <w:r w:rsidR="00361DC7" w:rsidRPr="002A1A16">
        <w:rPr>
          <w:rFonts w:eastAsia="Times New Roman" w:cs="Times New Roman"/>
          <w:spacing w:val="-1"/>
          <w:sz w:val="24"/>
          <w:szCs w:val="24"/>
        </w:rPr>
        <w:t>i</w:t>
      </w:r>
      <w:r w:rsidR="00361DC7" w:rsidRPr="002A1A16">
        <w:rPr>
          <w:rFonts w:eastAsia="Times New Roman" w:cs="Times New Roman"/>
          <w:sz w:val="24"/>
          <w:szCs w:val="24"/>
        </w:rPr>
        <w:t>n</w:t>
      </w:r>
      <w:r w:rsidR="00361DC7" w:rsidRPr="002A1A16">
        <w:rPr>
          <w:rFonts w:eastAsia="Times New Roman" w:cs="Times New Roman"/>
          <w:spacing w:val="1"/>
          <w:sz w:val="24"/>
          <w:szCs w:val="24"/>
        </w:rPr>
        <w:t>t</w:t>
      </w:r>
      <w:r w:rsidR="00361DC7" w:rsidRPr="002A1A16">
        <w:rPr>
          <w:rFonts w:eastAsia="Times New Roman" w:cs="Times New Roman"/>
          <w:sz w:val="24"/>
          <w:szCs w:val="24"/>
        </w:rPr>
        <w:t>o</w:t>
      </w:r>
      <w:r w:rsidR="00361DC7" w:rsidRPr="002A1A16">
        <w:rPr>
          <w:rFonts w:eastAsia="Times New Roman" w:cs="Times New Roman"/>
          <w:spacing w:val="-2"/>
          <w:sz w:val="24"/>
          <w:szCs w:val="24"/>
        </w:rPr>
        <w:t xml:space="preserve"> </w:t>
      </w:r>
      <w:r w:rsidR="00361DC7" w:rsidRPr="002A1A16">
        <w:rPr>
          <w:rFonts w:eastAsia="Times New Roman" w:cs="Times New Roman"/>
          <w:sz w:val="24"/>
          <w:szCs w:val="24"/>
        </w:rPr>
        <w:t>a Gra</w:t>
      </w:r>
      <w:r w:rsidR="00361DC7" w:rsidRPr="002A1A16">
        <w:rPr>
          <w:rFonts w:eastAsia="Times New Roman" w:cs="Times New Roman"/>
          <w:spacing w:val="-2"/>
          <w:sz w:val="24"/>
          <w:szCs w:val="24"/>
        </w:rPr>
        <w:t>n</w:t>
      </w:r>
      <w:r w:rsidR="00361DC7" w:rsidRPr="002A1A16">
        <w:rPr>
          <w:rFonts w:eastAsia="Times New Roman" w:cs="Times New Roman"/>
          <w:sz w:val="24"/>
          <w:szCs w:val="24"/>
        </w:rPr>
        <w:t>t</w:t>
      </w:r>
      <w:r w:rsidR="00361DC7" w:rsidRPr="002A1A16">
        <w:rPr>
          <w:rFonts w:eastAsia="Times New Roman" w:cs="Times New Roman"/>
          <w:spacing w:val="1"/>
          <w:sz w:val="24"/>
          <w:szCs w:val="24"/>
        </w:rPr>
        <w:t xml:space="preserve"> </w:t>
      </w:r>
      <w:r w:rsidR="00361DC7" w:rsidRPr="002A1A16">
        <w:rPr>
          <w:rFonts w:eastAsia="Times New Roman" w:cs="Times New Roman"/>
          <w:spacing w:val="-1"/>
          <w:sz w:val="24"/>
          <w:szCs w:val="24"/>
        </w:rPr>
        <w:t>A</w:t>
      </w:r>
      <w:r w:rsidR="00361DC7" w:rsidRPr="002A1A16">
        <w:rPr>
          <w:rFonts w:eastAsia="Times New Roman" w:cs="Times New Roman"/>
          <w:spacing w:val="-2"/>
          <w:sz w:val="24"/>
          <w:szCs w:val="24"/>
        </w:rPr>
        <w:t>g</w:t>
      </w:r>
      <w:r w:rsidR="00361DC7" w:rsidRPr="002A1A16">
        <w:rPr>
          <w:rFonts w:eastAsia="Times New Roman" w:cs="Times New Roman"/>
          <w:spacing w:val="1"/>
          <w:sz w:val="24"/>
          <w:szCs w:val="24"/>
        </w:rPr>
        <w:t>r</w:t>
      </w:r>
      <w:r w:rsidR="00361DC7" w:rsidRPr="002A1A16">
        <w:rPr>
          <w:rFonts w:eastAsia="Times New Roman" w:cs="Times New Roman"/>
          <w:sz w:val="24"/>
          <w:szCs w:val="24"/>
        </w:rPr>
        <w:t>ee</w:t>
      </w:r>
      <w:r w:rsidR="00361DC7" w:rsidRPr="002A1A16">
        <w:rPr>
          <w:rFonts w:eastAsia="Times New Roman" w:cs="Times New Roman"/>
          <w:spacing w:val="-4"/>
          <w:sz w:val="24"/>
          <w:szCs w:val="24"/>
        </w:rPr>
        <w:t>m</w:t>
      </w:r>
      <w:r w:rsidR="00361DC7" w:rsidRPr="002A1A16">
        <w:rPr>
          <w:rFonts w:eastAsia="Times New Roman" w:cs="Times New Roman"/>
          <w:sz w:val="24"/>
          <w:szCs w:val="24"/>
        </w:rPr>
        <w:t>ent</w:t>
      </w:r>
      <w:r w:rsidR="005C26BE" w:rsidRPr="002A1A16">
        <w:rPr>
          <w:rFonts w:eastAsia="Times New Roman" w:cs="Times New Roman"/>
          <w:sz w:val="24"/>
          <w:szCs w:val="24"/>
        </w:rPr>
        <w:t xml:space="preserve"> </w:t>
      </w:r>
      <w:r w:rsidR="00361DC7" w:rsidRPr="002A1A16">
        <w:rPr>
          <w:rFonts w:eastAsia="Times New Roman" w:cs="Times New Roman"/>
          <w:spacing w:val="-1"/>
          <w:sz w:val="24"/>
          <w:szCs w:val="24"/>
        </w:rPr>
        <w:t>w</w:t>
      </w:r>
      <w:r w:rsidR="00361DC7" w:rsidRPr="002A1A16">
        <w:rPr>
          <w:rFonts w:eastAsia="Times New Roman" w:cs="Times New Roman"/>
          <w:spacing w:val="1"/>
          <w:sz w:val="24"/>
          <w:szCs w:val="24"/>
        </w:rPr>
        <w:t>it</w:t>
      </w:r>
      <w:r w:rsidR="00361DC7" w:rsidRPr="002A1A16">
        <w:rPr>
          <w:rFonts w:eastAsia="Times New Roman" w:cs="Times New Roman"/>
          <w:sz w:val="24"/>
          <w:szCs w:val="24"/>
        </w:rPr>
        <w:t>h</w:t>
      </w:r>
      <w:r w:rsidR="00361DC7" w:rsidRPr="002A1A16">
        <w:rPr>
          <w:rFonts w:eastAsia="Times New Roman" w:cs="Times New Roman"/>
          <w:spacing w:val="-2"/>
          <w:sz w:val="24"/>
          <w:szCs w:val="24"/>
        </w:rPr>
        <w:t xml:space="preserve"> </w:t>
      </w:r>
      <w:r w:rsidR="00361DC7" w:rsidRPr="002A1A16">
        <w:rPr>
          <w:rFonts w:eastAsia="Times New Roman" w:cs="Times New Roman"/>
          <w:sz w:val="24"/>
          <w:szCs w:val="24"/>
        </w:rPr>
        <w:t>MEA</w:t>
      </w:r>
      <w:r w:rsidR="00361DC7" w:rsidRPr="002A1A16">
        <w:rPr>
          <w:rFonts w:eastAsia="Times New Roman" w:cs="Times New Roman"/>
          <w:spacing w:val="-1"/>
          <w:sz w:val="24"/>
          <w:szCs w:val="24"/>
        </w:rPr>
        <w:t xml:space="preserve"> </w:t>
      </w:r>
      <w:r w:rsidR="00361DC7" w:rsidRPr="002A1A16">
        <w:rPr>
          <w:rFonts w:eastAsia="Times New Roman" w:cs="Times New Roman"/>
          <w:sz w:val="24"/>
          <w:szCs w:val="24"/>
        </w:rPr>
        <w:t>by</w:t>
      </w:r>
      <w:r w:rsidR="00361DC7" w:rsidRPr="002A1A16">
        <w:rPr>
          <w:rFonts w:eastAsia="Times New Roman" w:cs="Times New Roman"/>
          <w:spacing w:val="-2"/>
          <w:sz w:val="24"/>
          <w:szCs w:val="24"/>
        </w:rPr>
        <w:t xml:space="preserve"> </w:t>
      </w:r>
      <w:r w:rsidR="00327C8E">
        <w:rPr>
          <w:rFonts w:eastAsia="Times New Roman" w:cs="Times New Roman"/>
          <w:sz w:val="24"/>
          <w:szCs w:val="24"/>
        </w:rPr>
        <w:t>May 1</w:t>
      </w:r>
      <w:r w:rsidR="00FB787F">
        <w:rPr>
          <w:rFonts w:eastAsia="Times New Roman" w:cs="Times New Roman"/>
          <w:sz w:val="24"/>
          <w:szCs w:val="24"/>
        </w:rPr>
        <w:t>, 2020</w:t>
      </w:r>
      <w:r w:rsidR="00D4471B" w:rsidRPr="002A1A16">
        <w:rPr>
          <w:rFonts w:eastAsia="Times New Roman" w:cs="Times New Roman"/>
          <w:spacing w:val="-2"/>
          <w:sz w:val="24"/>
          <w:szCs w:val="24"/>
        </w:rPr>
        <w:t>, unless an extension is given in writing by MEA</w:t>
      </w:r>
      <w:r w:rsidR="00361DC7" w:rsidRPr="002A1A16">
        <w:rPr>
          <w:rFonts w:eastAsia="Times New Roman" w:cs="Times New Roman"/>
          <w:sz w:val="24"/>
          <w:szCs w:val="24"/>
        </w:rPr>
        <w:t>.</w:t>
      </w:r>
    </w:p>
    <w:p w14:paraId="11558DF2" w14:textId="77777777" w:rsidR="00DB39EC" w:rsidRPr="002A1A16" w:rsidRDefault="00DB39EC" w:rsidP="004744A4">
      <w:pPr>
        <w:pStyle w:val="ListParagraph"/>
        <w:numPr>
          <w:ilvl w:val="0"/>
          <w:numId w:val="8"/>
        </w:numPr>
        <w:spacing w:after="0" w:line="240" w:lineRule="auto"/>
        <w:ind w:left="1440"/>
        <w:rPr>
          <w:rFonts w:eastAsia="Times New Roman" w:cs="Times New Roman"/>
          <w:sz w:val="24"/>
          <w:szCs w:val="24"/>
        </w:rPr>
      </w:pPr>
      <w:r w:rsidRPr="002A1A16">
        <w:rPr>
          <w:rFonts w:eastAsia="Times New Roman" w:cs="Times New Roman"/>
          <w:sz w:val="24"/>
          <w:szCs w:val="24"/>
        </w:rPr>
        <w:t xml:space="preserve">A grant award will not be made for any project that starts construction prior to </w:t>
      </w:r>
      <w:r w:rsidR="000D7249" w:rsidRPr="002A1A16">
        <w:rPr>
          <w:rFonts w:eastAsia="Times New Roman" w:cs="Times New Roman"/>
          <w:sz w:val="24"/>
          <w:szCs w:val="24"/>
        </w:rPr>
        <w:t xml:space="preserve">the effective date of the Grant </w:t>
      </w:r>
      <w:r w:rsidRPr="002A1A16">
        <w:rPr>
          <w:rFonts w:eastAsia="Times New Roman" w:cs="Times New Roman"/>
          <w:sz w:val="24"/>
          <w:szCs w:val="24"/>
        </w:rPr>
        <w:t xml:space="preserve">Agreement with MEA.   </w:t>
      </w:r>
    </w:p>
    <w:p w14:paraId="1A334034" w14:textId="19999E5C" w:rsidR="00DB39EC" w:rsidRPr="002A1A16" w:rsidRDefault="00DB39EC" w:rsidP="004744A4">
      <w:pPr>
        <w:pStyle w:val="ListParagraph"/>
        <w:numPr>
          <w:ilvl w:val="0"/>
          <w:numId w:val="8"/>
        </w:numPr>
        <w:spacing w:before="32" w:after="0" w:line="240" w:lineRule="auto"/>
        <w:ind w:left="1440" w:right="-20"/>
        <w:rPr>
          <w:rFonts w:eastAsia="Times New Roman" w:cs="Times New Roman"/>
          <w:sz w:val="24"/>
          <w:szCs w:val="24"/>
        </w:rPr>
      </w:pPr>
      <w:r w:rsidRPr="002A1A16">
        <w:rPr>
          <w:rFonts w:eastAsia="Times New Roman" w:cs="Times New Roman"/>
          <w:sz w:val="24"/>
          <w:szCs w:val="24"/>
        </w:rPr>
        <w:t xml:space="preserve">Prior to start of construction, </w:t>
      </w:r>
      <w:r w:rsidR="00D4471B" w:rsidRPr="002A1A16">
        <w:rPr>
          <w:rFonts w:eastAsia="Times New Roman" w:cs="Times New Roman"/>
          <w:sz w:val="24"/>
          <w:szCs w:val="24"/>
        </w:rPr>
        <w:t xml:space="preserve">all </w:t>
      </w:r>
      <w:r w:rsidRPr="002A1A16">
        <w:rPr>
          <w:rFonts w:eastAsia="Times New Roman" w:cs="Times New Roman"/>
          <w:sz w:val="24"/>
          <w:szCs w:val="24"/>
        </w:rPr>
        <w:t xml:space="preserve">projects </w:t>
      </w:r>
      <w:r w:rsidR="00D4471B" w:rsidRPr="002A1A16">
        <w:rPr>
          <w:rFonts w:eastAsia="Times New Roman" w:cs="Times New Roman"/>
          <w:sz w:val="24"/>
          <w:szCs w:val="24"/>
        </w:rPr>
        <w:t xml:space="preserve">selected for </w:t>
      </w:r>
      <w:r w:rsidR="00CE6FD7">
        <w:rPr>
          <w:rFonts w:eastAsia="Times New Roman" w:cs="Times New Roman"/>
          <w:sz w:val="24"/>
          <w:szCs w:val="24"/>
        </w:rPr>
        <w:t>an</w:t>
      </w:r>
      <w:r w:rsidR="00CE6FD7" w:rsidRPr="002A1A16">
        <w:rPr>
          <w:rFonts w:eastAsia="Times New Roman" w:cs="Times New Roman"/>
          <w:sz w:val="24"/>
          <w:szCs w:val="24"/>
        </w:rPr>
        <w:t xml:space="preserve"> </w:t>
      </w:r>
      <w:r w:rsidR="00D4471B" w:rsidRPr="002A1A16">
        <w:rPr>
          <w:rFonts w:eastAsia="Times New Roman" w:cs="Times New Roman"/>
          <w:sz w:val="24"/>
          <w:szCs w:val="24"/>
        </w:rPr>
        <w:t xml:space="preserve">award </w:t>
      </w:r>
      <w:r w:rsidRPr="002A1A16">
        <w:rPr>
          <w:rFonts w:eastAsia="Times New Roman" w:cs="Times New Roman"/>
          <w:sz w:val="24"/>
          <w:szCs w:val="24"/>
        </w:rPr>
        <w:t>must be reviewed by the Maryland Historic Trust (MHT)</w:t>
      </w:r>
      <w:r w:rsidR="00082BD6">
        <w:rPr>
          <w:rFonts w:eastAsia="Times New Roman" w:cs="Times New Roman"/>
          <w:sz w:val="24"/>
          <w:szCs w:val="24"/>
        </w:rPr>
        <w:t>,</w:t>
      </w:r>
      <w:r w:rsidRPr="002A1A16">
        <w:rPr>
          <w:rFonts w:eastAsia="Times New Roman" w:cs="Times New Roman"/>
          <w:sz w:val="24"/>
          <w:szCs w:val="24"/>
        </w:rPr>
        <w:t xml:space="preserve"> or the qualified historical preservation expert on MEA’s staff</w:t>
      </w:r>
      <w:r w:rsidR="00082BD6">
        <w:rPr>
          <w:rFonts w:eastAsia="Times New Roman" w:cs="Times New Roman"/>
          <w:sz w:val="24"/>
          <w:szCs w:val="24"/>
        </w:rPr>
        <w:t>,</w:t>
      </w:r>
      <w:r w:rsidRPr="002A1A16">
        <w:rPr>
          <w:rFonts w:eastAsia="Times New Roman" w:cs="Times New Roman"/>
          <w:sz w:val="24"/>
          <w:szCs w:val="24"/>
        </w:rPr>
        <w:t xml:space="preserve"> to ensure that no historical property</w:t>
      </w:r>
      <w:r w:rsidRPr="002A1A16">
        <w:rPr>
          <w:sz w:val="24"/>
          <w:szCs w:val="24"/>
        </w:rPr>
        <w:t xml:space="preserve"> </w:t>
      </w:r>
      <w:r w:rsidR="00082BD6">
        <w:rPr>
          <w:rFonts w:eastAsia="Times New Roman" w:cs="Times New Roman"/>
          <w:sz w:val="24"/>
          <w:szCs w:val="24"/>
        </w:rPr>
        <w:t xml:space="preserve">will be adversely </w:t>
      </w:r>
      <w:r w:rsidR="00CE6FD7">
        <w:rPr>
          <w:rFonts w:eastAsia="Times New Roman" w:cs="Times New Roman"/>
          <w:sz w:val="24"/>
          <w:szCs w:val="24"/>
        </w:rPr>
        <w:t>affected</w:t>
      </w:r>
      <w:r w:rsidR="00082BD6">
        <w:rPr>
          <w:rFonts w:eastAsia="Times New Roman" w:cs="Times New Roman"/>
          <w:sz w:val="24"/>
          <w:szCs w:val="24"/>
        </w:rPr>
        <w:t xml:space="preserve">.  </w:t>
      </w:r>
      <w:r w:rsidRPr="002A1A16">
        <w:rPr>
          <w:rFonts w:eastAsia="Times New Roman" w:cs="Times New Roman"/>
          <w:sz w:val="24"/>
          <w:szCs w:val="24"/>
        </w:rPr>
        <w:t>MEA may require the Grantee to provide additional information concerning the proposed proj</w:t>
      </w:r>
      <w:r w:rsidR="00082BD6">
        <w:rPr>
          <w:rFonts w:eastAsia="Times New Roman" w:cs="Times New Roman"/>
          <w:sz w:val="24"/>
          <w:szCs w:val="24"/>
        </w:rPr>
        <w:t>ect site to enable a proper</w:t>
      </w:r>
      <w:r w:rsidRPr="002A1A16">
        <w:rPr>
          <w:rFonts w:eastAsia="Times New Roman" w:cs="Times New Roman"/>
          <w:sz w:val="24"/>
          <w:szCs w:val="24"/>
        </w:rPr>
        <w:t xml:space="preserve"> historic preservation review.</w:t>
      </w:r>
      <w:r w:rsidR="00082BD6">
        <w:rPr>
          <w:rFonts w:eastAsia="Times New Roman" w:cs="Times New Roman"/>
          <w:sz w:val="24"/>
          <w:szCs w:val="24"/>
        </w:rPr>
        <w:t xml:space="preserve">  Any project deem</w:t>
      </w:r>
      <w:r w:rsidR="00D4471B" w:rsidRPr="002A1A16">
        <w:rPr>
          <w:rFonts w:eastAsia="Times New Roman" w:cs="Times New Roman"/>
          <w:sz w:val="24"/>
          <w:szCs w:val="24"/>
        </w:rPr>
        <w:t>ed to cause adverse impacts on historical properties shall not be eligible for grant funding under this Program.</w:t>
      </w:r>
    </w:p>
    <w:p w14:paraId="3B32C2B6" w14:textId="223770D6" w:rsidR="00F50D07" w:rsidRPr="002A1A16" w:rsidRDefault="00F50D07" w:rsidP="004744A4">
      <w:pPr>
        <w:pStyle w:val="ListParagraph"/>
        <w:numPr>
          <w:ilvl w:val="0"/>
          <w:numId w:val="8"/>
        </w:numPr>
        <w:tabs>
          <w:tab w:val="left" w:pos="880"/>
        </w:tabs>
        <w:spacing w:before="17" w:after="0" w:line="240" w:lineRule="auto"/>
        <w:ind w:left="1440" w:right="121"/>
        <w:rPr>
          <w:rFonts w:eastAsia="Times New Roman" w:cs="Times New Roman"/>
          <w:spacing w:val="1"/>
          <w:sz w:val="24"/>
          <w:szCs w:val="24"/>
        </w:rPr>
      </w:pPr>
      <w:r w:rsidRPr="002A1A16">
        <w:rPr>
          <w:rFonts w:eastAsia="Times New Roman" w:cs="Times New Roman"/>
          <w:spacing w:val="1"/>
          <w:sz w:val="24"/>
          <w:szCs w:val="24"/>
        </w:rPr>
        <w:t xml:space="preserve">MEA will not reimburse for any costs expended prior to the </w:t>
      </w:r>
      <w:r w:rsidR="00C01208">
        <w:rPr>
          <w:rFonts w:eastAsia="Times New Roman" w:cs="Times New Roman"/>
          <w:spacing w:val="1"/>
          <w:sz w:val="24"/>
          <w:szCs w:val="24"/>
        </w:rPr>
        <w:t>G</w:t>
      </w:r>
      <w:r w:rsidRPr="002A1A16">
        <w:rPr>
          <w:rFonts w:eastAsia="Times New Roman" w:cs="Times New Roman"/>
          <w:spacing w:val="1"/>
          <w:sz w:val="24"/>
          <w:szCs w:val="24"/>
        </w:rPr>
        <w:t xml:space="preserve">rant </w:t>
      </w:r>
      <w:r w:rsidR="00C01208">
        <w:rPr>
          <w:rFonts w:eastAsia="Times New Roman" w:cs="Times New Roman"/>
          <w:spacing w:val="1"/>
          <w:sz w:val="24"/>
          <w:szCs w:val="24"/>
        </w:rPr>
        <w:t>A</w:t>
      </w:r>
      <w:r w:rsidRPr="002A1A16">
        <w:rPr>
          <w:rFonts w:eastAsia="Times New Roman" w:cs="Times New Roman"/>
          <w:spacing w:val="1"/>
          <w:sz w:val="24"/>
          <w:szCs w:val="24"/>
        </w:rPr>
        <w:t xml:space="preserve">greement being fully executed by MEA and the </w:t>
      </w:r>
      <w:r w:rsidR="00C01208">
        <w:rPr>
          <w:rFonts w:eastAsia="Times New Roman" w:cs="Times New Roman"/>
          <w:spacing w:val="1"/>
          <w:sz w:val="24"/>
          <w:szCs w:val="24"/>
        </w:rPr>
        <w:t>applica</w:t>
      </w:r>
      <w:r w:rsidRPr="002A1A16">
        <w:rPr>
          <w:rFonts w:eastAsia="Times New Roman" w:cs="Times New Roman"/>
          <w:spacing w:val="1"/>
          <w:sz w:val="24"/>
          <w:szCs w:val="24"/>
        </w:rPr>
        <w:t xml:space="preserve">nt. </w:t>
      </w:r>
      <w:r w:rsidR="00C01208">
        <w:rPr>
          <w:rFonts w:eastAsia="Times New Roman" w:cs="Times New Roman"/>
          <w:spacing w:val="1"/>
          <w:sz w:val="24"/>
          <w:szCs w:val="24"/>
        </w:rPr>
        <w:t xml:space="preserve"> </w:t>
      </w:r>
      <w:r w:rsidRPr="002A1A16">
        <w:rPr>
          <w:rFonts w:eastAsia="Times New Roman" w:cs="Times New Roman"/>
          <w:spacing w:val="1"/>
          <w:sz w:val="24"/>
          <w:szCs w:val="24"/>
        </w:rPr>
        <w:t xml:space="preserve">Additionally, in order to receive reimbursement from MEA, each </w:t>
      </w:r>
      <w:r w:rsidR="00C01208">
        <w:rPr>
          <w:rFonts w:eastAsia="Times New Roman" w:cs="Times New Roman"/>
          <w:spacing w:val="1"/>
          <w:sz w:val="24"/>
          <w:szCs w:val="24"/>
        </w:rPr>
        <w:t>applica</w:t>
      </w:r>
      <w:r w:rsidRPr="002A1A16">
        <w:rPr>
          <w:rFonts w:eastAsia="Times New Roman" w:cs="Times New Roman"/>
          <w:spacing w:val="1"/>
          <w:sz w:val="24"/>
          <w:szCs w:val="24"/>
        </w:rPr>
        <w:t xml:space="preserve">nt </w:t>
      </w:r>
      <w:r w:rsidR="00A83A25">
        <w:rPr>
          <w:rFonts w:eastAsia="Times New Roman" w:cs="Times New Roman"/>
          <w:spacing w:val="1"/>
          <w:sz w:val="24"/>
          <w:szCs w:val="24"/>
        </w:rPr>
        <w:t>is</w:t>
      </w:r>
      <w:r w:rsidRPr="002A1A16">
        <w:rPr>
          <w:rFonts w:eastAsia="Times New Roman" w:cs="Times New Roman"/>
          <w:spacing w:val="1"/>
          <w:sz w:val="24"/>
          <w:szCs w:val="24"/>
        </w:rPr>
        <w:t xml:space="preserve"> required to get </w:t>
      </w:r>
      <w:r w:rsidR="00C01208">
        <w:rPr>
          <w:rFonts w:eastAsia="Times New Roman" w:cs="Times New Roman"/>
          <w:spacing w:val="1"/>
          <w:sz w:val="24"/>
          <w:szCs w:val="24"/>
        </w:rPr>
        <w:t>its energy project</w:t>
      </w:r>
      <w:r w:rsidRPr="002A1A16">
        <w:rPr>
          <w:rFonts w:eastAsia="Times New Roman" w:cs="Times New Roman"/>
          <w:spacing w:val="1"/>
          <w:sz w:val="24"/>
          <w:szCs w:val="24"/>
        </w:rPr>
        <w:t xml:space="preserve"> approved by MEA </w:t>
      </w:r>
      <w:r w:rsidR="00A83A25">
        <w:rPr>
          <w:rFonts w:eastAsia="Times New Roman" w:cs="Times New Roman"/>
          <w:spacing w:val="1"/>
          <w:sz w:val="24"/>
          <w:szCs w:val="24"/>
        </w:rPr>
        <w:t xml:space="preserve">in writing </w:t>
      </w:r>
      <w:r w:rsidRPr="002A1A16">
        <w:rPr>
          <w:rFonts w:eastAsia="Times New Roman" w:cs="Times New Roman"/>
          <w:spacing w:val="1"/>
          <w:sz w:val="24"/>
          <w:szCs w:val="24"/>
        </w:rPr>
        <w:t xml:space="preserve">prior to beginning construction, in order to ensure that the energy projects will directly contribute to the achievement of at least one MSEC energy policy goal.  </w:t>
      </w:r>
    </w:p>
    <w:p w14:paraId="2564A652" w14:textId="44F21E4C" w:rsidR="000D7249" w:rsidRDefault="00361DC7" w:rsidP="004744A4">
      <w:pPr>
        <w:pStyle w:val="ListParagraph"/>
        <w:numPr>
          <w:ilvl w:val="0"/>
          <w:numId w:val="8"/>
        </w:numPr>
        <w:spacing w:before="32" w:after="0" w:line="240" w:lineRule="auto"/>
        <w:ind w:left="1440" w:right="-20"/>
        <w:rPr>
          <w:rFonts w:eastAsia="Times New Roman" w:cs="Times New Roman"/>
          <w:sz w:val="24"/>
          <w:szCs w:val="24"/>
        </w:rPr>
      </w:pPr>
      <w:r w:rsidRPr="002A1A16">
        <w:rPr>
          <w:rFonts w:eastAsia="Times New Roman" w:cs="Times New Roman"/>
          <w:position w:val="-1"/>
          <w:sz w:val="24"/>
          <w:szCs w:val="24"/>
        </w:rPr>
        <w:t>MEA</w:t>
      </w:r>
      <w:r w:rsidRPr="002A1A16">
        <w:rPr>
          <w:rFonts w:eastAsia="Times New Roman" w:cs="Times New Roman"/>
          <w:spacing w:val="-1"/>
          <w:position w:val="-1"/>
          <w:sz w:val="24"/>
          <w:szCs w:val="24"/>
        </w:rPr>
        <w:t xml:space="preserve"> </w:t>
      </w:r>
      <w:r w:rsidRPr="002A1A16">
        <w:rPr>
          <w:rFonts w:eastAsia="Times New Roman" w:cs="Times New Roman"/>
          <w:spacing w:val="1"/>
          <w:position w:val="-1"/>
          <w:sz w:val="24"/>
          <w:szCs w:val="24"/>
        </w:rPr>
        <w:t>r</w:t>
      </w:r>
      <w:r w:rsidRPr="002A1A16">
        <w:rPr>
          <w:rFonts w:eastAsia="Times New Roman" w:cs="Times New Roman"/>
          <w:position w:val="-1"/>
          <w:sz w:val="24"/>
          <w:szCs w:val="24"/>
        </w:rPr>
        <w:t>e</w:t>
      </w:r>
      <w:r w:rsidRPr="002A1A16">
        <w:rPr>
          <w:rFonts w:eastAsia="Times New Roman" w:cs="Times New Roman"/>
          <w:spacing w:val="-2"/>
          <w:position w:val="-1"/>
          <w:sz w:val="24"/>
          <w:szCs w:val="24"/>
        </w:rPr>
        <w:t>s</w:t>
      </w:r>
      <w:r w:rsidRPr="002A1A16">
        <w:rPr>
          <w:rFonts w:eastAsia="Times New Roman" w:cs="Times New Roman"/>
          <w:position w:val="-1"/>
          <w:sz w:val="24"/>
          <w:szCs w:val="24"/>
        </w:rPr>
        <w:t>e</w:t>
      </w:r>
      <w:r w:rsidRPr="002A1A16">
        <w:rPr>
          <w:rFonts w:eastAsia="Times New Roman" w:cs="Times New Roman"/>
          <w:spacing w:val="1"/>
          <w:position w:val="-1"/>
          <w:sz w:val="24"/>
          <w:szCs w:val="24"/>
        </w:rPr>
        <w:t>r</w:t>
      </w:r>
      <w:r w:rsidRPr="002A1A16">
        <w:rPr>
          <w:rFonts w:eastAsia="Times New Roman" w:cs="Times New Roman"/>
          <w:spacing w:val="-2"/>
          <w:position w:val="-1"/>
          <w:sz w:val="24"/>
          <w:szCs w:val="24"/>
        </w:rPr>
        <w:t>v</w:t>
      </w:r>
      <w:r w:rsidRPr="002A1A16">
        <w:rPr>
          <w:rFonts w:eastAsia="Times New Roman" w:cs="Times New Roman"/>
          <w:position w:val="-1"/>
          <w:sz w:val="24"/>
          <w:szCs w:val="24"/>
        </w:rPr>
        <w:t>es</w:t>
      </w:r>
      <w:r w:rsidRPr="002A1A16">
        <w:rPr>
          <w:rFonts w:eastAsia="Times New Roman" w:cs="Times New Roman"/>
          <w:spacing w:val="-2"/>
          <w:position w:val="-1"/>
          <w:sz w:val="24"/>
          <w:szCs w:val="24"/>
        </w:rPr>
        <w:t xml:space="preserve"> </w:t>
      </w:r>
      <w:r w:rsidRPr="002A1A16">
        <w:rPr>
          <w:rFonts w:eastAsia="Times New Roman" w:cs="Times New Roman"/>
          <w:spacing w:val="1"/>
          <w:position w:val="-1"/>
          <w:sz w:val="24"/>
          <w:szCs w:val="24"/>
        </w:rPr>
        <w:t>t</w:t>
      </w:r>
      <w:r w:rsidRPr="002A1A16">
        <w:rPr>
          <w:rFonts w:eastAsia="Times New Roman" w:cs="Times New Roman"/>
          <w:position w:val="-1"/>
          <w:sz w:val="24"/>
          <w:szCs w:val="24"/>
        </w:rPr>
        <w:t>he</w:t>
      </w:r>
      <w:r w:rsidRPr="002A1A16">
        <w:rPr>
          <w:rFonts w:eastAsia="Times New Roman" w:cs="Times New Roman"/>
          <w:spacing w:val="-2"/>
          <w:position w:val="-1"/>
          <w:sz w:val="24"/>
          <w:szCs w:val="24"/>
        </w:rPr>
        <w:t xml:space="preserve"> </w:t>
      </w:r>
      <w:r w:rsidRPr="002A1A16">
        <w:rPr>
          <w:rFonts w:eastAsia="Times New Roman" w:cs="Times New Roman"/>
          <w:spacing w:val="1"/>
          <w:position w:val="-1"/>
          <w:sz w:val="24"/>
          <w:szCs w:val="24"/>
        </w:rPr>
        <w:t>ri</w:t>
      </w:r>
      <w:r w:rsidRPr="002A1A16">
        <w:rPr>
          <w:rFonts w:eastAsia="Times New Roman" w:cs="Times New Roman"/>
          <w:spacing w:val="-2"/>
          <w:position w:val="-1"/>
          <w:sz w:val="24"/>
          <w:szCs w:val="24"/>
        </w:rPr>
        <w:t>g</w:t>
      </w:r>
      <w:r w:rsidRPr="002A1A16">
        <w:rPr>
          <w:rFonts w:eastAsia="Times New Roman" w:cs="Times New Roman"/>
          <w:position w:val="-1"/>
          <w:sz w:val="24"/>
          <w:szCs w:val="24"/>
        </w:rPr>
        <w:t>ht</w:t>
      </w:r>
      <w:r w:rsidRPr="002A1A16">
        <w:rPr>
          <w:rFonts w:eastAsia="Times New Roman" w:cs="Times New Roman"/>
          <w:spacing w:val="-1"/>
          <w:position w:val="-1"/>
          <w:sz w:val="24"/>
          <w:szCs w:val="24"/>
        </w:rPr>
        <w:t xml:space="preserve"> </w:t>
      </w:r>
      <w:r w:rsidRPr="002A1A16">
        <w:rPr>
          <w:rFonts w:eastAsia="Times New Roman" w:cs="Times New Roman"/>
          <w:spacing w:val="1"/>
          <w:position w:val="-1"/>
          <w:sz w:val="24"/>
          <w:szCs w:val="24"/>
        </w:rPr>
        <w:t>t</w:t>
      </w:r>
      <w:r w:rsidRPr="002A1A16">
        <w:rPr>
          <w:rFonts w:eastAsia="Times New Roman" w:cs="Times New Roman"/>
          <w:position w:val="-1"/>
          <w:sz w:val="24"/>
          <w:szCs w:val="24"/>
        </w:rPr>
        <w:t xml:space="preserve">o </w:t>
      </w:r>
      <w:r w:rsidRPr="002A1A16">
        <w:rPr>
          <w:rFonts w:eastAsia="Times New Roman" w:cs="Times New Roman"/>
          <w:spacing w:val="-2"/>
          <w:position w:val="-1"/>
          <w:sz w:val="24"/>
          <w:szCs w:val="24"/>
        </w:rPr>
        <w:t>o</w:t>
      </w:r>
      <w:r w:rsidRPr="002A1A16">
        <w:rPr>
          <w:rFonts w:eastAsia="Times New Roman" w:cs="Times New Roman"/>
          <w:position w:val="-1"/>
          <w:sz w:val="24"/>
          <w:szCs w:val="24"/>
        </w:rPr>
        <w:t>b</w:t>
      </w:r>
      <w:r w:rsidRPr="002A1A16">
        <w:rPr>
          <w:rFonts w:eastAsia="Times New Roman" w:cs="Times New Roman"/>
          <w:spacing w:val="1"/>
          <w:position w:val="-1"/>
          <w:sz w:val="24"/>
          <w:szCs w:val="24"/>
        </w:rPr>
        <w:t>li</w:t>
      </w:r>
      <w:r w:rsidRPr="002A1A16">
        <w:rPr>
          <w:rFonts w:eastAsia="Times New Roman" w:cs="Times New Roman"/>
          <w:spacing w:val="-2"/>
          <w:position w:val="-1"/>
          <w:sz w:val="24"/>
          <w:szCs w:val="24"/>
        </w:rPr>
        <w:t>g</w:t>
      </w:r>
      <w:r w:rsidRPr="002A1A16">
        <w:rPr>
          <w:rFonts w:eastAsia="Times New Roman" w:cs="Times New Roman"/>
          <w:position w:val="-1"/>
          <w:sz w:val="24"/>
          <w:szCs w:val="24"/>
        </w:rPr>
        <w:t>a</w:t>
      </w:r>
      <w:r w:rsidRPr="002A1A16">
        <w:rPr>
          <w:rFonts w:eastAsia="Times New Roman" w:cs="Times New Roman"/>
          <w:spacing w:val="-1"/>
          <w:position w:val="-1"/>
          <w:sz w:val="24"/>
          <w:szCs w:val="24"/>
        </w:rPr>
        <w:t>t</w:t>
      </w:r>
      <w:r w:rsidRPr="002A1A16">
        <w:rPr>
          <w:rFonts w:eastAsia="Times New Roman" w:cs="Times New Roman"/>
          <w:position w:val="-1"/>
          <w:sz w:val="24"/>
          <w:szCs w:val="24"/>
        </w:rPr>
        <w:t>e a</w:t>
      </w:r>
      <w:r w:rsidRPr="002A1A16">
        <w:rPr>
          <w:rFonts w:eastAsia="Times New Roman" w:cs="Times New Roman"/>
          <w:spacing w:val="-1"/>
          <w:position w:val="-1"/>
          <w:sz w:val="24"/>
          <w:szCs w:val="24"/>
        </w:rPr>
        <w:t>l</w:t>
      </w:r>
      <w:r w:rsidRPr="002A1A16">
        <w:rPr>
          <w:rFonts w:eastAsia="Times New Roman" w:cs="Times New Roman"/>
          <w:position w:val="-1"/>
          <w:sz w:val="24"/>
          <w:szCs w:val="24"/>
        </w:rPr>
        <w:t>l</w:t>
      </w:r>
      <w:r w:rsidRPr="002A1A16">
        <w:rPr>
          <w:rFonts w:eastAsia="Times New Roman" w:cs="Times New Roman"/>
          <w:spacing w:val="1"/>
          <w:position w:val="-1"/>
          <w:sz w:val="24"/>
          <w:szCs w:val="24"/>
        </w:rPr>
        <w:t xml:space="preserve"> </w:t>
      </w:r>
      <w:r w:rsidRPr="002A1A16">
        <w:rPr>
          <w:rFonts w:eastAsia="Times New Roman" w:cs="Times New Roman"/>
          <w:spacing w:val="-2"/>
          <w:position w:val="-1"/>
          <w:sz w:val="24"/>
          <w:szCs w:val="24"/>
        </w:rPr>
        <w:t>o</w:t>
      </w:r>
      <w:r w:rsidRPr="002A1A16">
        <w:rPr>
          <w:rFonts w:eastAsia="Times New Roman" w:cs="Times New Roman"/>
          <w:position w:val="-1"/>
          <w:sz w:val="24"/>
          <w:szCs w:val="24"/>
        </w:rPr>
        <w:t>r</w:t>
      </w:r>
      <w:r w:rsidRPr="002A1A16">
        <w:rPr>
          <w:rFonts w:eastAsia="Times New Roman" w:cs="Times New Roman"/>
          <w:spacing w:val="1"/>
          <w:position w:val="-1"/>
          <w:sz w:val="24"/>
          <w:szCs w:val="24"/>
        </w:rPr>
        <w:t xml:space="preserve"> </w:t>
      </w:r>
      <w:r w:rsidRPr="002A1A16">
        <w:rPr>
          <w:rFonts w:eastAsia="Times New Roman" w:cs="Times New Roman"/>
          <w:position w:val="-1"/>
          <w:sz w:val="24"/>
          <w:szCs w:val="24"/>
        </w:rPr>
        <w:t>no</w:t>
      </w:r>
      <w:r w:rsidRPr="002A1A16">
        <w:rPr>
          <w:rFonts w:eastAsia="Times New Roman" w:cs="Times New Roman"/>
          <w:spacing w:val="-2"/>
          <w:position w:val="-1"/>
          <w:sz w:val="24"/>
          <w:szCs w:val="24"/>
        </w:rPr>
        <w:t>n</w:t>
      </w:r>
      <w:r w:rsidRPr="002A1A16">
        <w:rPr>
          <w:rFonts w:eastAsia="Times New Roman" w:cs="Times New Roman"/>
          <w:position w:val="-1"/>
          <w:sz w:val="24"/>
          <w:szCs w:val="24"/>
        </w:rPr>
        <w:t>e of</w:t>
      </w:r>
      <w:r w:rsidRPr="002A1A16">
        <w:rPr>
          <w:rFonts w:eastAsia="Times New Roman" w:cs="Times New Roman"/>
          <w:spacing w:val="-1"/>
          <w:position w:val="-1"/>
          <w:sz w:val="24"/>
          <w:szCs w:val="24"/>
        </w:rPr>
        <w:t xml:space="preserve"> </w:t>
      </w:r>
      <w:r w:rsidRPr="002A1A16">
        <w:rPr>
          <w:rFonts w:eastAsia="Times New Roman" w:cs="Times New Roman"/>
          <w:spacing w:val="1"/>
          <w:position w:val="-1"/>
          <w:sz w:val="24"/>
          <w:szCs w:val="24"/>
        </w:rPr>
        <w:t>t</w:t>
      </w:r>
      <w:r w:rsidRPr="002A1A16">
        <w:rPr>
          <w:rFonts w:eastAsia="Times New Roman" w:cs="Times New Roman"/>
          <w:position w:val="-1"/>
          <w:sz w:val="24"/>
          <w:szCs w:val="24"/>
        </w:rPr>
        <w:t>he</w:t>
      </w:r>
      <w:r w:rsidRPr="002A1A16">
        <w:rPr>
          <w:rFonts w:eastAsia="Times New Roman" w:cs="Times New Roman"/>
          <w:spacing w:val="-2"/>
          <w:position w:val="-1"/>
          <w:sz w:val="24"/>
          <w:szCs w:val="24"/>
        </w:rPr>
        <w:t xml:space="preserve"> </w:t>
      </w:r>
      <w:r w:rsidR="00B94DD6" w:rsidRPr="002A1A16">
        <w:rPr>
          <w:rFonts w:eastAsia="Times New Roman" w:cs="Times New Roman"/>
          <w:spacing w:val="-2"/>
          <w:position w:val="-1"/>
          <w:sz w:val="24"/>
          <w:szCs w:val="24"/>
        </w:rPr>
        <w:t>F</w:t>
      </w:r>
      <w:r w:rsidRPr="002A1A16">
        <w:rPr>
          <w:rFonts w:eastAsia="Times New Roman" w:cs="Times New Roman"/>
          <w:spacing w:val="-1"/>
          <w:position w:val="-1"/>
          <w:sz w:val="24"/>
          <w:szCs w:val="24"/>
        </w:rPr>
        <w:t>i</w:t>
      </w:r>
      <w:r w:rsidRPr="002A1A16">
        <w:rPr>
          <w:rFonts w:eastAsia="Times New Roman" w:cs="Times New Roman"/>
          <w:spacing w:val="-2"/>
          <w:position w:val="-1"/>
          <w:sz w:val="24"/>
          <w:szCs w:val="24"/>
        </w:rPr>
        <w:t>s</w:t>
      </w:r>
      <w:r w:rsidRPr="002A1A16">
        <w:rPr>
          <w:rFonts w:eastAsia="Times New Roman" w:cs="Times New Roman"/>
          <w:position w:val="-1"/>
          <w:sz w:val="24"/>
          <w:szCs w:val="24"/>
        </w:rPr>
        <w:t>cal</w:t>
      </w:r>
      <w:r w:rsidRPr="002A1A16">
        <w:rPr>
          <w:rFonts w:eastAsia="Times New Roman" w:cs="Times New Roman"/>
          <w:spacing w:val="1"/>
          <w:position w:val="-1"/>
          <w:sz w:val="24"/>
          <w:szCs w:val="24"/>
        </w:rPr>
        <w:t xml:space="preserve"> </w:t>
      </w:r>
      <w:r w:rsidR="00B94DD6" w:rsidRPr="002A1A16">
        <w:rPr>
          <w:rFonts w:eastAsia="Times New Roman" w:cs="Times New Roman"/>
          <w:spacing w:val="1"/>
          <w:position w:val="-1"/>
          <w:sz w:val="24"/>
          <w:szCs w:val="24"/>
        </w:rPr>
        <w:t>Y</w:t>
      </w:r>
      <w:r w:rsidRPr="002A1A16">
        <w:rPr>
          <w:rFonts w:eastAsia="Times New Roman" w:cs="Times New Roman"/>
          <w:position w:val="-1"/>
          <w:sz w:val="24"/>
          <w:szCs w:val="24"/>
        </w:rPr>
        <w:t>ear</w:t>
      </w:r>
      <w:r w:rsidRPr="002A1A16">
        <w:rPr>
          <w:rFonts w:eastAsia="Times New Roman" w:cs="Times New Roman"/>
          <w:spacing w:val="-1"/>
          <w:position w:val="-1"/>
          <w:sz w:val="24"/>
          <w:szCs w:val="24"/>
        </w:rPr>
        <w:t xml:space="preserve"> </w:t>
      </w:r>
      <w:r w:rsidR="00E1506D">
        <w:rPr>
          <w:rFonts w:eastAsia="Times New Roman" w:cs="Times New Roman"/>
          <w:position w:val="-1"/>
          <w:sz w:val="24"/>
          <w:szCs w:val="24"/>
        </w:rPr>
        <w:t>2020</w:t>
      </w:r>
      <w:r w:rsidRPr="002A1A16">
        <w:rPr>
          <w:rFonts w:eastAsia="Times New Roman" w:cs="Times New Roman"/>
          <w:spacing w:val="5"/>
          <w:position w:val="-1"/>
          <w:sz w:val="24"/>
          <w:szCs w:val="24"/>
        </w:rPr>
        <w:t xml:space="preserve"> </w:t>
      </w:r>
      <w:r w:rsidR="00F50D07" w:rsidRPr="00C01208">
        <w:rPr>
          <w:rFonts w:eastAsia="Times New Roman" w:cs="Times New Roman"/>
          <w:position w:val="-1"/>
          <w:sz w:val="24"/>
          <w:szCs w:val="24"/>
        </w:rPr>
        <w:t xml:space="preserve">Maryland Smart Energy Communities Grant Program </w:t>
      </w:r>
      <w:r w:rsidR="00F50D07" w:rsidRPr="00C01208">
        <w:rPr>
          <w:rFonts w:eastAsia="Times New Roman" w:cs="Times New Roman"/>
          <w:sz w:val="24"/>
          <w:szCs w:val="24"/>
        </w:rPr>
        <w:t>budget</w:t>
      </w:r>
      <w:r w:rsidRPr="002A1A16">
        <w:rPr>
          <w:rFonts w:eastAsia="Times New Roman" w:cs="Times New Roman"/>
          <w:sz w:val="24"/>
          <w:szCs w:val="24"/>
        </w:rPr>
        <w:t>, ba</w:t>
      </w:r>
      <w:r w:rsidRPr="002A1A16">
        <w:rPr>
          <w:rFonts w:eastAsia="Times New Roman" w:cs="Times New Roman"/>
          <w:spacing w:val="-2"/>
          <w:sz w:val="24"/>
          <w:szCs w:val="24"/>
        </w:rPr>
        <w:t>s</w:t>
      </w:r>
      <w:r w:rsidRPr="002A1A16">
        <w:rPr>
          <w:rFonts w:eastAsia="Times New Roman" w:cs="Times New Roman"/>
          <w:sz w:val="24"/>
          <w:szCs w:val="24"/>
        </w:rPr>
        <w:t>ed on</w:t>
      </w:r>
      <w:r w:rsidRPr="002A1A16">
        <w:rPr>
          <w:rFonts w:eastAsia="Times New Roman" w:cs="Times New Roman"/>
          <w:spacing w:val="-2"/>
          <w:sz w:val="24"/>
          <w:szCs w:val="24"/>
        </w:rPr>
        <w:t xml:space="preserve"> </w:t>
      </w:r>
      <w:r w:rsidRPr="002A1A16">
        <w:rPr>
          <w:rFonts w:eastAsia="Times New Roman" w:cs="Times New Roman"/>
          <w:spacing w:val="1"/>
          <w:sz w:val="24"/>
          <w:szCs w:val="24"/>
        </w:rPr>
        <w:t>t</w:t>
      </w:r>
      <w:r w:rsidRPr="002A1A16">
        <w:rPr>
          <w:rFonts w:eastAsia="Times New Roman" w:cs="Times New Roman"/>
          <w:sz w:val="24"/>
          <w:szCs w:val="24"/>
        </w:rPr>
        <w:t>he</w:t>
      </w:r>
      <w:r w:rsidRPr="002A1A16">
        <w:rPr>
          <w:rFonts w:eastAsia="Times New Roman" w:cs="Times New Roman"/>
          <w:spacing w:val="-2"/>
          <w:sz w:val="24"/>
          <w:szCs w:val="24"/>
        </w:rPr>
        <w:t xml:space="preserve"> </w:t>
      </w:r>
      <w:r w:rsidRPr="002A1A16">
        <w:rPr>
          <w:rFonts w:eastAsia="Times New Roman" w:cs="Times New Roman"/>
          <w:sz w:val="24"/>
          <w:szCs w:val="24"/>
        </w:rPr>
        <w:t>qu</w:t>
      </w:r>
      <w:r w:rsidRPr="002A1A16">
        <w:rPr>
          <w:rFonts w:eastAsia="Times New Roman" w:cs="Times New Roman"/>
          <w:spacing w:val="-2"/>
          <w:sz w:val="24"/>
          <w:szCs w:val="24"/>
        </w:rPr>
        <w:t>a</w:t>
      </w:r>
      <w:r w:rsidRPr="002A1A16">
        <w:rPr>
          <w:rFonts w:eastAsia="Times New Roman" w:cs="Times New Roman"/>
          <w:spacing w:val="-1"/>
          <w:sz w:val="24"/>
          <w:szCs w:val="24"/>
        </w:rPr>
        <w:t>l</w:t>
      </w:r>
      <w:r w:rsidRPr="002A1A16">
        <w:rPr>
          <w:rFonts w:eastAsia="Times New Roman" w:cs="Times New Roman"/>
          <w:spacing w:val="1"/>
          <w:sz w:val="24"/>
          <w:szCs w:val="24"/>
        </w:rPr>
        <w:t>it</w:t>
      </w:r>
      <w:r w:rsidRPr="002A1A16">
        <w:rPr>
          <w:rFonts w:eastAsia="Times New Roman" w:cs="Times New Roman"/>
          <w:sz w:val="24"/>
          <w:szCs w:val="24"/>
        </w:rPr>
        <w:t>y</w:t>
      </w:r>
      <w:r w:rsidRPr="002A1A16">
        <w:rPr>
          <w:rFonts w:eastAsia="Times New Roman" w:cs="Times New Roman"/>
          <w:spacing w:val="-2"/>
          <w:sz w:val="24"/>
          <w:szCs w:val="24"/>
        </w:rPr>
        <w:t xml:space="preserve"> </w:t>
      </w:r>
      <w:r w:rsidRPr="002A1A16">
        <w:rPr>
          <w:rFonts w:eastAsia="Times New Roman" w:cs="Times New Roman"/>
          <w:sz w:val="24"/>
          <w:szCs w:val="24"/>
        </w:rPr>
        <w:t xml:space="preserve">and </w:t>
      </w:r>
      <w:r w:rsidRPr="002A1A16">
        <w:rPr>
          <w:rFonts w:eastAsia="Times New Roman" w:cs="Times New Roman"/>
          <w:spacing w:val="-2"/>
          <w:sz w:val="24"/>
          <w:szCs w:val="24"/>
        </w:rPr>
        <w:t>e</w:t>
      </w:r>
      <w:r w:rsidRPr="002A1A16">
        <w:rPr>
          <w:rFonts w:eastAsia="Times New Roman" w:cs="Times New Roman"/>
          <w:spacing w:val="1"/>
          <w:sz w:val="24"/>
          <w:szCs w:val="24"/>
        </w:rPr>
        <w:t>li</w:t>
      </w:r>
      <w:r w:rsidRPr="002A1A16">
        <w:rPr>
          <w:rFonts w:eastAsia="Times New Roman" w:cs="Times New Roman"/>
          <w:spacing w:val="-2"/>
          <w:sz w:val="24"/>
          <w:szCs w:val="24"/>
        </w:rPr>
        <w:t>g</w:t>
      </w:r>
      <w:r w:rsidRPr="002A1A16">
        <w:rPr>
          <w:rFonts w:eastAsia="Times New Roman" w:cs="Times New Roman"/>
          <w:spacing w:val="1"/>
          <w:sz w:val="24"/>
          <w:szCs w:val="24"/>
        </w:rPr>
        <w:t>i</w:t>
      </w:r>
      <w:r w:rsidRPr="002A1A16">
        <w:rPr>
          <w:rFonts w:eastAsia="Times New Roman" w:cs="Times New Roman"/>
          <w:spacing w:val="-2"/>
          <w:sz w:val="24"/>
          <w:szCs w:val="24"/>
        </w:rPr>
        <w:t>b</w:t>
      </w:r>
      <w:r w:rsidRPr="002A1A16">
        <w:rPr>
          <w:rFonts w:eastAsia="Times New Roman" w:cs="Times New Roman"/>
          <w:spacing w:val="1"/>
          <w:sz w:val="24"/>
          <w:szCs w:val="24"/>
        </w:rPr>
        <w:t>i</w:t>
      </w:r>
      <w:r w:rsidRPr="002A1A16">
        <w:rPr>
          <w:rFonts w:eastAsia="Times New Roman" w:cs="Times New Roman"/>
          <w:spacing w:val="-1"/>
          <w:sz w:val="24"/>
          <w:szCs w:val="24"/>
        </w:rPr>
        <w:t>l</w:t>
      </w:r>
      <w:r w:rsidRPr="002A1A16">
        <w:rPr>
          <w:rFonts w:eastAsia="Times New Roman" w:cs="Times New Roman"/>
          <w:spacing w:val="1"/>
          <w:sz w:val="24"/>
          <w:szCs w:val="24"/>
        </w:rPr>
        <w:t>it</w:t>
      </w:r>
      <w:r w:rsidRPr="002A1A16">
        <w:rPr>
          <w:rFonts w:eastAsia="Times New Roman" w:cs="Times New Roman"/>
          <w:sz w:val="24"/>
          <w:szCs w:val="24"/>
        </w:rPr>
        <w:t>y</w:t>
      </w:r>
      <w:r w:rsidRPr="002A1A16">
        <w:rPr>
          <w:rFonts w:eastAsia="Times New Roman" w:cs="Times New Roman"/>
          <w:spacing w:val="-2"/>
          <w:sz w:val="24"/>
          <w:szCs w:val="24"/>
        </w:rPr>
        <w:t xml:space="preserve"> </w:t>
      </w:r>
      <w:r w:rsidRPr="002A1A16">
        <w:rPr>
          <w:rFonts w:eastAsia="Times New Roman" w:cs="Times New Roman"/>
          <w:sz w:val="24"/>
          <w:szCs w:val="24"/>
        </w:rPr>
        <w:t>of</w:t>
      </w:r>
      <w:r w:rsidRPr="002A1A16">
        <w:rPr>
          <w:rFonts w:eastAsia="Times New Roman" w:cs="Times New Roman"/>
          <w:spacing w:val="-2"/>
          <w:sz w:val="24"/>
          <w:szCs w:val="24"/>
        </w:rPr>
        <w:t xml:space="preserve"> </w:t>
      </w:r>
      <w:r w:rsidRPr="002A1A16">
        <w:rPr>
          <w:rFonts w:eastAsia="Times New Roman" w:cs="Times New Roman"/>
          <w:sz w:val="24"/>
          <w:szCs w:val="24"/>
        </w:rPr>
        <w:t>app</w:t>
      </w:r>
      <w:r w:rsidRPr="002A1A16">
        <w:rPr>
          <w:rFonts w:eastAsia="Times New Roman" w:cs="Times New Roman"/>
          <w:spacing w:val="-1"/>
          <w:sz w:val="24"/>
          <w:szCs w:val="24"/>
        </w:rPr>
        <w:t>l</w:t>
      </w:r>
      <w:r w:rsidRPr="002A1A16">
        <w:rPr>
          <w:rFonts w:eastAsia="Times New Roman" w:cs="Times New Roman"/>
          <w:spacing w:val="1"/>
          <w:sz w:val="24"/>
          <w:szCs w:val="24"/>
        </w:rPr>
        <w:t>i</w:t>
      </w:r>
      <w:r w:rsidRPr="002A1A16">
        <w:rPr>
          <w:rFonts w:eastAsia="Times New Roman" w:cs="Times New Roman"/>
          <w:spacing w:val="-2"/>
          <w:sz w:val="24"/>
          <w:szCs w:val="24"/>
        </w:rPr>
        <w:t>ca</w:t>
      </w:r>
      <w:r w:rsidRPr="002A1A16">
        <w:rPr>
          <w:rFonts w:eastAsia="Times New Roman" w:cs="Times New Roman"/>
          <w:spacing w:val="1"/>
          <w:sz w:val="24"/>
          <w:szCs w:val="24"/>
        </w:rPr>
        <w:t>ti</w:t>
      </w:r>
      <w:r w:rsidRPr="002A1A16">
        <w:rPr>
          <w:rFonts w:eastAsia="Times New Roman" w:cs="Times New Roman"/>
          <w:sz w:val="24"/>
          <w:szCs w:val="24"/>
        </w:rPr>
        <w:t>o</w:t>
      </w:r>
      <w:r w:rsidRPr="002A1A16">
        <w:rPr>
          <w:rFonts w:eastAsia="Times New Roman" w:cs="Times New Roman"/>
          <w:spacing w:val="-2"/>
          <w:sz w:val="24"/>
          <w:szCs w:val="24"/>
        </w:rPr>
        <w:t>n</w:t>
      </w:r>
      <w:r w:rsidRPr="002A1A16">
        <w:rPr>
          <w:rFonts w:eastAsia="Times New Roman" w:cs="Times New Roman"/>
          <w:sz w:val="24"/>
          <w:szCs w:val="24"/>
        </w:rPr>
        <w:t>s</w:t>
      </w:r>
      <w:r w:rsidRPr="002A1A16">
        <w:rPr>
          <w:rFonts w:eastAsia="Times New Roman" w:cs="Times New Roman"/>
          <w:spacing w:val="4"/>
          <w:sz w:val="24"/>
          <w:szCs w:val="24"/>
        </w:rPr>
        <w:t xml:space="preserve"> </w:t>
      </w:r>
      <w:r w:rsidRPr="002A1A16">
        <w:rPr>
          <w:rFonts w:eastAsia="Times New Roman" w:cs="Times New Roman"/>
          <w:sz w:val="24"/>
          <w:szCs w:val="24"/>
        </w:rPr>
        <w:t>sub</w:t>
      </w:r>
      <w:r w:rsidRPr="002A1A16">
        <w:rPr>
          <w:rFonts w:eastAsia="Times New Roman" w:cs="Times New Roman"/>
          <w:spacing w:val="-3"/>
          <w:sz w:val="24"/>
          <w:szCs w:val="24"/>
        </w:rPr>
        <w:t>m</w:t>
      </w:r>
      <w:r w:rsidRPr="002A1A16">
        <w:rPr>
          <w:rFonts w:eastAsia="Times New Roman" w:cs="Times New Roman"/>
          <w:spacing w:val="1"/>
          <w:sz w:val="24"/>
          <w:szCs w:val="24"/>
        </w:rPr>
        <w:t>i</w:t>
      </w:r>
      <w:r w:rsidRPr="002A1A16">
        <w:rPr>
          <w:rFonts w:eastAsia="Times New Roman" w:cs="Times New Roman"/>
          <w:spacing w:val="-1"/>
          <w:sz w:val="24"/>
          <w:szCs w:val="24"/>
        </w:rPr>
        <w:t>t</w:t>
      </w:r>
      <w:r w:rsidRPr="002A1A16">
        <w:rPr>
          <w:rFonts w:eastAsia="Times New Roman" w:cs="Times New Roman"/>
          <w:spacing w:val="1"/>
          <w:sz w:val="24"/>
          <w:szCs w:val="24"/>
        </w:rPr>
        <w:t>t</w:t>
      </w:r>
      <w:r w:rsidRPr="002A1A16">
        <w:rPr>
          <w:rFonts w:eastAsia="Times New Roman" w:cs="Times New Roman"/>
          <w:sz w:val="24"/>
          <w:szCs w:val="24"/>
        </w:rPr>
        <w:t>ed</w:t>
      </w:r>
      <w:r w:rsidRPr="002A1A16">
        <w:rPr>
          <w:rFonts w:eastAsia="Times New Roman" w:cs="Times New Roman"/>
          <w:spacing w:val="-2"/>
          <w:sz w:val="24"/>
          <w:szCs w:val="24"/>
        </w:rPr>
        <w:t xml:space="preserve"> </w:t>
      </w:r>
      <w:r w:rsidRPr="002A1A16">
        <w:rPr>
          <w:rFonts w:eastAsia="Times New Roman" w:cs="Times New Roman"/>
          <w:spacing w:val="1"/>
          <w:sz w:val="24"/>
          <w:szCs w:val="24"/>
        </w:rPr>
        <w:t>t</w:t>
      </w:r>
      <w:r w:rsidRPr="002A1A16">
        <w:rPr>
          <w:rFonts w:eastAsia="Times New Roman" w:cs="Times New Roman"/>
          <w:sz w:val="24"/>
          <w:szCs w:val="24"/>
        </w:rPr>
        <w:t>o</w:t>
      </w:r>
      <w:r w:rsidR="000D7249" w:rsidRPr="002A1A16">
        <w:rPr>
          <w:rFonts w:eastAsia="Times New Roman" w:cs="Times New Roman"/>
          <w:sz w:val="24"/>
          <w:szCs w:val="24"/>
        </w:rPr>
        <w:t xml:space="preserve"> </w:t>
      </w:r>
      <w:r w:rsidRPr="002A1A16">
        <w:rPr>
          <w:rFonts w:eastAsia="Times New Roman" w:cs="Times New Roman"/>
          <w:sz w:val="24"/>
          <w:szCs w:val="24"/>
        </w:rPr>
        <w:t>ME</w:t>
      </w:r>
      <w:r w:rsidRPr="002A1A16">
        <w:rPr>
          <w:rFonts w:eastAsia="Times New Roman" w:cs="Times New Roman"/>
          <w:spacing w:val="-1"/>
          <w:sz w:val="24"/>
          <w:szCs w:val="24"/>
        </w:rPr>
        <w:t>A</w:t>
      </w:r>
      <w:r w:rsidR="000D7249" w:rsidRPr="002A1A16">
        <w:rPr>
          <w:rFonts w:eastAsia="Times New Roman" w:cs="Times New Roman"/>
          <w:sz w:val="24"/>
          <w:szCs w:val="24"/>
        </w:rPr>
        <w:t>.</w:t>
      </w:r>
    </w:p>
    <w:p w14:paraId="378C11BD" w14:textId="77777777" w:rsidR="00C32626" w:rsidRPr="002A1A16" w:rsidRDefault="00C32626" w:rsidP="004744A4">
      <w:pPr>
        <w:pStyle w:val="ListParagraph"/>
        <w:numPr>
          <w:ilvl w:val="0"/>
          <w:numId w:val="8"/>
        </w:numPr>
        <w:spacing w:after="0" w:line="240" w:lineRule="auto"/>
        <w:ind w:left="1440" w:right="-20"/>
        <w:rPr>
          <w:rFonts w:eastAsia="Times New Roman" w:cs="Times New Roman"/>
          <w:sz w:val="24"/>
          <w:szCs w:val="24"/>
        </w:rPr>
      </w:pPr>
      <w:r w:rsidRPr="002A1A16">
        <w:rPr>
          <w:rFonts w:eastAsia="Times New Roman" w:cs="Times New Roman"/>
          <w:sz w:val="24"/>
          <w:szCs w:val="24"/>
        </w:rPr>
        <w:t>MEA is unlikely to approve energy efficiency projects that involve switching fuel sources.</w:t>
      </w:r>
    </w:p>
    <w:p w14:paraId="13914100" w14:textId="569D980B" w:rsidR="00C32626" w:rsidRPr="00C32626" w:rsidRDefault="00C32626" w:rsidP="004744A4">
      <w:pPr>
        <w:pStyle w:val="ListParagraph"/>
        <w:numPr>
          <w:ilvl w:val="0"/>
          <w:numId w:val="8"/>
        </w:numPr>
        <w:spacing w:after="0" w:line="240" w:lineRule="auto"/>
        <w:ind w:left="1440" w:right="-20"/>
        <w:rPr>
          <w:rFonts w:eastAsia="Times New Roman" w:cs="Times New Roman"/>
          <w:sz w:val="24"/>
          <w:szCs w:val="24"/>
        </w:rPr>
      </w:pPr>
      <w:r w:rsidRPr="00C32626">
        <w:rPr>
          <w:rFonts w:eastAsia="Times New Roman" w:cs="Times New Roman"/>
          <w:sz w:val="24"/>
          <w:szCs w:val="24"/>
        </w:rPr>
        <w:lastRenderedPageBreak/>
        <w:t>Projects must be completed on government-owned buildings</w:t>
      </w:r>
      <w:r w:rsidR="00DF5493">
        <w:rPr>
          <w:rFonts w:eastAsia="Times New Roman" w:cs="Times New Roman"/>
          <w:sz w:val="24"/>
          <w:szCs w:val="24"/>
        </w:rPr>
        <w:t xml:space="preserve"> or facilities</w:t>
      </w:r>
      <w:r w:rsidR="00E27DF7">
        <w:rPr>
          <w:rFonts w:eastAsia="Times New Roman" w:cs="Times New Roman"/>
          <w:sz w:val="24"/>
          <w:szCs w:val="24"/>
        </w:rPr>
        <w:t>.</w:t>
      </w:r>
    </w:p>
    <w:p w14:paraId="46775F76" w14:textId="71D3D9CD" w:rsidR="00C32626" w:rsidRDefault="00C32626" w:rsidP="004744A4">
      <w:pPr>
        <w:pStyle w:val="ListParagraph"/>
        <w:numPr>
          <w:ilvl w:val="0"/>
          <w:numId w:val="8"/>
        </w:numPr>
        <w:spacing w:after="0" w:line="240" w:lineRule="auto"/>
        <w:ind w:left="1440" w:right="-20"/>
        <w:rPr>
          <w:rFonts w:eastAsia="Times New Roman" w:cs="Times New Roman"/>
          <w:sz w:val="24"/>
          <w:szCs w:val="24"/>
        </w:rPr>
      </w:pPr>
      <w:r w:rsidRPr="002A1A16">
        <w:rPr>
          <w:rFonts w:eastAsia="Times New Roman" w:cs="Times New Roman"/>
          <w:sz w:val="24"/>
          <w:szCs w:val="24"/>
        </w:rPr>
        <w:t>Projects must comply with all applicable state and federal laws, regulations, and guidelines, including, but not limited to, following appropriate procurement policies, compliance with the National Historic Preservation Act of 1966, all applicable licenses, insurance, permits, environmental standards, etc.</w:t>
      </w:r>
    </w:p>
    <w:p w14:paraId="67578F2C" w14:textId="43F07B96" w:rsidR="003E76A9" w:rsidRPr="00C91BA4" w:rsidRDefault="003E76A9" w:rsidP="004744A4">
      <w:pPr>
        <w:pStyle w:val="ListParagraph"/>
        <w:numPr>
          <w:ilvl w:val="0"/>
          <w:numId w:val="8"/>
        </w:numPr>
        <w:spacing w:after="0" w:line="240" w:lineRule="auto"/>
        <w:ind w:left="1440" w:right="-20"/>
        <w:rPr>
          <w:rFonts w:eastAsia="Times New Roman" w:cs="Times New Roman"/>
          <w:sz w:val="24"/>
          <w:szCs w:val="24"/>
        </w:rPr>
      </w:pPr>
      <w:r w:rsidRPr="00C91BA4">
        <w:rPr>
          <w:rFonts w:ascii="Calibri" w:hAnsi="Calibri"/>
          <w:sz w:val="24"/>
          <w:szCs w:val="24"/>
        </w:rPr>
        <w:t>Effective October 1, 2019, Chapter 757 of the 2019 Acts of the General Assembly of Maryland will require any new loan or grant funded by the Strategic Energy Investment Fund (SEIF) to a unit of State or local government to comply with §14-416 and §17-303 of the State Fi</w:t>
      </w:r>
      <w:r w:rsidR="00811944" w:rsidRPr="00C91BA4">
        <w:rPr>
          <w:rFonts w:ascii="Calibri" w:hAnsi="Calibri"/>
          <w:sz w:val="24"/>
          <w:szCs w:val="24"/>
        </w:rPr>
        <w:t xml:space="preserve">nance and Procurement Article.  </w:t>
      </w:r>
      <w:r w:rsidRPr="00C91BA4">
        <w:rPr>
          <w:rFonts w:ascii="Calibri" w:hAnsi="Calibri"/>
          <w:sz w:val="24"/>
          <w:szCs w:val="24"/>
        </w:rPr>
        <w:t>Applicants affected by this requirement should take it into account when developing FY20 applica</w:t>
      </w:r>
      <w:r w:rsidR="00811944" w:rsidRPr="00C91BA4">
        <w:rPr>
          <w:rFonts w:ascii="Calibri" w:hAnsi="Calibri"/>
          <w:sz w:val="24"/>
          <w:szCs w:val="24"/>
        </w:rPr>
        <w:t xml:space="preserve">tions to SEIF-funded programs.  </w:t>
      </w:r>
      <w:r w:rsidRPr="00C91BA4">
        <w:rPr>
          <w:rFonts w:ascii="Calibri" w:hAnsi="Calibri"/>
          <w:sz w:val="24"/>
          <w:szCs w:val="24"/>
        </w:rPr>
        <w:t>FY20 SEIF-funded grant agreements will contain a section outlining the American Manufactured Goods requirements with which impacted grantees will be required to comply.  </w:t>
      </w:r>
    </w:p>
    <w:p w14:paraId="321B771B" w14:textId="28032A78" w:rsidR="003E76A9" w:rsidRPr="00C91BA4" w:rsidRDefault="003E76A9" w:rsidP="004744A4">
      <w:pPr>
        <w:pStyle w:val="ListParagraph"/>
        <w:numPr>
          <w:ilvl w:val="0"/>
          <w:numId w:val="8"/>
        </w:numPr>
        <w:spacing w:after="0" w:line="240" w:lineRule="auto"/>
        <w:ind w:left="1440" w:right="-20"/>
        <w:rPr>
          <w:rFonts w:eastAsia="Times New Roman" w:cs="Times New Roman"/>
          <w:sz w:val="24"/>
          <w:szCs w:val="24"/>
        </w:rPr>
      </w:pPr>
      <w:r w:rsidRPr="00C91BA4">
        <w:rPr>
          <w:rFonts w:ascii="Calibri" w:hAnsi="Calibri"/>
          <w:sz w:val="24"/>
          <w:szCs w:val="24"/>
          <w:shd w:val="clear" w:color="auto" w:fill="FFFFFF"/>
        </w:rPr>
        <w:t>Effective October 1, 2019, Chapter 757 of the 2019 Acts of the General Assembly of Maryland will require at least 80% of workers participating in a SEIF-funded project or program to reside within 50 mi</w:t>
      </w:r>
      <w:r w:rsidR="00811944" w:rsidRPr="00C91BA4">
        <w:rPr>
          <w:rFonts w:ascii="Calibri" w:hAnsi="Calibri"/>
          <w:sz w:val="24"/>
          <w:szCs w:val="24"/>
          <w:shd w:val="clear" w:color="auto" w:fill="FFFFFF"/>
        </w:rPr>
        <w:t xml:space="preserve">les of the project or program.  </w:t>
      </w:r>
      <w:r w:rsidRPr="00C91BA4">
        <w:rPr>
          <w:rFonts w:ascii="Calibri" w:hAnsi="Calibri"/>
          <w:sz w:val="24"/>
          <w:szCs w:val="24"/>
          <w:shd w:val="clear" w:color="auto" w:fill="FFFFFF"/>
        </w:rPr>
        <w:t>As the SEIF funds a statewide program, MEA will determine compliance based on whether at least 80% of workers participating in a SEIF-funded project reside in Maryland, or within 50 miles of Maryland’s borders.  Applicants should take this new requirement into account when developing FY20 applications to SEIF-funded programs.  FY20 SEIF-funded grant agreements will contain a section further outlining this requirement, including any documentation of compliance that will be required before grant funds are disbursed.</w:t>
      </w:r>
    </w:p>
    <w:p w14:paraId="1C80FB30" w14:textId="7B2CB280" w:rsidR="006B4BEE" w:rsidRPr="006B4BEE" w:rsidRDefault="006B4BEE" w:rsidP="004744A4">
      <w:pPr>
        <w:pStyle w:val="ListParagraph"/>
        <w:numPr>
          <w:ilvl w:val="0"/>
          <w:numId w:val="8"/>
        </w:numPr>
        <w:spacing w:after="0" w:line="240" w:lineRule="auto"/>
        <w:ind w:left="1440" w:right="-20"/>
        <w:rPr>
          <w:rFonts w:eastAsia="Times New Roman" w:cs="Times New Roman"/>
          <w:sz w:val="24"/>
          <w:szCs w:val="24"/>
        </w:rPr>
      </w:pPr>
      <w:r w:rsidRPr="00C91BA4">
        <w:rPr>
          <w:rFonts w:cs="Arial"/>
          <w:color w:val="222222"/>
          <w:sz w:val="24"/>
          <w:szCs w:val="24"/>
          <w:shd w:val="clear" w:color="auto" w:fill="FFFFFF"/>
        </w:rPr>
        <w:t>Grantee agrees to give MEA reasonable advance notice of, as well as an opportunity to potentially participate in, any Grantee-organized ribbon-cuttings or other public events highlighting the MSEC-funded project.</w:t>
      </w:r>
    </w:p>
    <w:p w14:paraId="7179BD35" w14:textId="00777930" w:rsidR="00894091" w:rsidRPr="00A03F1C" w:rsidRDefault="00C32626" w:rsidP="004744A4">
      <w:pPr>
        <w:pStyle w:val="ListParagraph"/>
        <w:numPr>
          <w:ilvl w:val="0"/>
          <w:numId w:val="8"/>
        </w:numPr>
        <w:spacing w:after="0" w:line="240" w:lineRule="auto"/>
        <w:ind w:left="1440" w:right="-20"/>
        <w:rPr>
          <w:rFonts w:eastAsia="Times New Roman" w:cs="Times New Roman"/>
          <w:sz w:val="24"/>
          <w:szCs w:val="24"/>
        </w:rPr>
      </w:pPr>
      <w:r w:rsidRPr="002A1A16">
        <w:rPr>
          <w:sz w:val="24"/>
          <w:szCs w:val="24"/>
        </w:rPr>
        <w:t>The application requires communities to list (by year) the energy code that they are currently enforcing and to provide documentation demonstrating adoption</w:t>
      </w:r>
      <w:r w:rsidR="001B6786">
        <w:rPr>
          <w:sz w:val="24"/>
          <w:szCs w:val="24"/>
        </w:rPr>
        <w:t xml:space="preserve"> of the code.</w:t>
      </w:r>
      <w:r w:rsidR="00C01208">
        <w:rPr>
          <w:sz w:val="24"/>
          <w:szCs w:val="24"/>
        </w:rPr>
        <w:t xml:space="preserve"> </w:t>
      </w:r>
      <w:r w:rsidR="001B6786">
        <w:rPr>
          <w:sz w:val="24"/>
          <w:szCs w:val="24"/>
        </w:rPr>
        <w:t xml:space="preserve"> </w:t>
      </w:r>
      <w:r w:rsidR="00C01208">
        <w:rPr>
          <w:sz w:val="24"/>
          <w:szCs w:val="24"/>
        </w:rPr>
        <w:t>For FY</w:t>
      </w:r>
      <w:r w:rsidR="001B6786">
        <w:rPr>
          <w:sz w:val="24"/>
          <w:szCs w:val="24"/>
        </w:rPr>
        <w:t>20</w:t>
      </w:r>
      <w:r w:rsidRPr="002A1A16">
        <w:rPr>
          <w:sz w:val="24"/>
          <w:szCs w:val="24"/>
        </w:rPr>
        <w:t>, communities must have adopted the 2015 International Energy Conservation Code (IECC) to receive MSEC funding.</w:t>
      </w:r>
    </w:p>
    <w:p w14:paraId="048478CB" w14:textId="28682C0A" w:rsidR="003658A0" w:rsidRDefault="003658A0" w:rsidP="003658A0">
      <w:pPr>
        <w:spacing w:after="0" w:line="240" w:lineRule="auto"/>
        <w:ind w:right="201"/>
        <w:jc w:val="center"/>
        <w:outlineLvl w:val="5"/>
        <w:rPr>
          <w:rFonts w:eastAsia="Myriad Pro" w:cs="Myriad Pro"/>
          <w:b/>
          <w:bCs/>
          <w:sz w:val="24"/>
          <w:szCs w:val="24"/>
          <w:u w:val="single"/>
        </w:rPr>
      </w:pPr>
    </w:p>
    <w:p w14:paraId="3F6E4716" w14:textId="77777777" w:rsidR="00607F94" w:rsidRDefault="00607F94" w:rsidP="003658A0">
      <w:pPr>
        <w:spacing w:after="0" w:line="240" w:lineRule="auto"/>
        <w:ind w:right="201"/>
        <w:jc w:val="center"/>
        <w:outlineLvl w:val="5"/>
        <w:rPr>
          <w:rFonts w:eastAsia="Myriad Pro" w:cs="Myriad Pro"/>
          <w:b/>
          <w:bCs/>
          <w:sz w:val="24"/>
          <w:szCs w:val="24"/>
          <w:u w:val="single"/>
        </w:rPr>
      </w:pPr>
    </w:p>
    <w:p w14:paraId="05D6FBB9" w14:textId="355CF688" w:rsidR="00D95A7B" w:rsidRPr="002A1A16" w:rsidRDefault="00C01208" w:rsidP="003658A0">
      <w:pPr>
        <w:spacing w:after="0" w:line="240" w:lineRule="auto"/>
        <w:ind w:right="201"/>
        <w:jc w:val="center"/>
        <w:outlineLvl w:val="5"/>
        <w:rPr>
          <w:rFonts w:eastAsia="Myriad Pro" w:cs="Myriad Pro"/>
          <w:b/>
          <w:bCs/>
          <w:sz w:val="24"/>
          <w:szCs w:val="24"/>
        </w:rPr>
      </w:pPr>
      <w:r>
        <w:rPr>
          <w:rFonts w:eastAsia="Myriad Pro" w:cs="Myriad Pro"/>
          <w:b/>
          <w:bCs/>
          <w:sz w:val="24"/>
          <w:szCs w:val="24"/>
          <w:u w:val="single"/>
        </w:rPr>
        <w:t xml:space="preserve">MSEC </w:t>
      </w:r>
      <w:r w:rsidR="00811944">
        <w:rPr>
          <w:rFonts w:eastAsia="Myriad Pro" w:cs="Myriad Pro"/>
          <w:b/>
          <w:bCs/>
          <w:sz w:val="24"/>
          <w:szCs w:val="24"/>
          <w:u w:val="single"/>
        </w:rPr>
        <w:t xml:space="preserve">FY20 </w:t>
      </w:r>
      <w:r w:rsidR="00D95A7B" w:rsidRPr="002A1A16">
        <w:rPr>
          <w:rFonts w:eastAsia="Myriad Pro" w:cs="Myriad Pro"/>
          <w:b/>
          <w:bCs/>
          <w:sz w:val="24"/>
          <w:szCs w:val="24"/>
          <w:u w:val="single"/>
        </w:rPr>
        <w:t>Pr</w:t>
      </w:r>
      <w:r>
        <w:rPr>
          <w:rFonts w:eastAsia="Myriad Pro" w:cs="Myriad Pro"/>
          <w:b/>
          <w:bCs/>
          <w:sz w:val="24"/>
          <w:szCs w:val="24"/>
          <w:u w:val="single"/>
        </w:rPr>
        <w:t>ogram Deadlines for Communities</w:t>
      </w:r>
    </w:p>
    <w:p w14:paraId="238399D0" w14:textId="77777777" w:rsidR="00D95A7B" w:rsidRPr="002A1A16" w:rsidRDefault="00D95A7B" w:rsidP="00D95A7B">
      <w:pPr>
        <w:spacing w:before="8" w:after="0" w:line="240" w:lineRule="auto"/>
        <w:rPr>
          <w:rFonts w:eastAsia="Myriad Pro" w:cs="Myriad Pro"/>
          <w:b/>
          <w:sz w:val="24"/>
          <w:szCs w:val="24"/>
        </w:rPr>
      </w:pPr>
    </w:p>
    <w:p w14:paraId="0AB07D7C" w14:textId="458C5471" w:rsidR="00D95A7B" w:rsidRDefault="00470A09" w:rsidP="00C91BA4">
      <w:pPr>
        <w:tabs>
          <w:tab w:val="left" w:pos="2612"/>
        </w:tabs>
        <w:spacing w:before="60" w:after="0" w:line="240" w:lineRule="auto"/>
        <w:ind w:left="2612" w:right="201" w:hanging="2144"/>
        <w:rPr>
          <w:rFonts w:eastAsia="Myriad Pro" w:cs="Myriad Pro"/>
          <w:sz w:val="24"/>
          <w:szCs w:val="24"/>
        </w:rPr>
      </w:pPr>
      <w:r>
        <w:rPr>
          <w:rFonts w:eastAsia="Myriad Pro" w:cs="Myriad Pro"/>
          <w:b/>
          <w:sz w:val="24"/>
          <w:szCs w:val="24"/>
        </w:rPr>
        <w:t>December 20</w:t>
      </w:r>
      <w:r w:rsidR="00A104CC">
        <w:rPr>
          <w:rFonts w:eastAsia="Myriad Pro" w:cs="Myriad Pro"/>
          <w:b/>
          <w:sz w:val="24"/>
          <w:szCs w:val="24"/>
        </w:rPr>
        <w:t>,</w:t>
      </w:r>
      <w:r w:rsidR="0038465A">
        <w:rPr>
          <w:rFonts w:eastAsia="Myriad Pro" w:cs="Myriad Pro"/>
          <w:b/>
          <w:sz w:val="24"/>
          <w:szCs w:val="24"/>
        </w:rPr>
        <w:t xml:space="preserve"> </w:t>
      </w:r>
      <w:r w:rsidR="00B95E78">
        <w:rPr>
          <w:rFonts w:eastAsia="Myriad Pro" w:cs="Myriad Pro"/>
          <w:b/>
          <w:sz w:val="24"/>
          <w:szCs w:val="24"/>
        </w:rPr>
        <w:t>2019</w:t>
      </w:r>
      <w:r w:rsidR="00D95A7B" w:rsidRPr="002A1A16">
        <w:rPr>
          <w:rFonts w:eastAsia="Myriad Pro" w:cs="Myriad Pro"/>
          <w:b/>
          <w:sz w:val="24"/>
          <w:szCs w:val="24"/>
        </w:rPr>
        <w:t>:</w:t>
      </w:r>
      <w:r w:rsidR="00D95A7B" w:rsidRPr="002A1A16">
        <w:rPr>
          <w:rFonts w:eastAsia="Myriad Pro" w:cs="Myriad Pro"/>
          <w:b/>
          <w:sz w:val="24"/>
          <w:szCs w:val="24"/>
        </w:rPr>
        <w:tab/>
      </w:r>
      <w:r w:rsidR="00B95E78">
        <w:rPr>
          <w:rFonts w:eastAsia="Myriad Pro" w:cs="Myriad Pro"/>
          <w:sz w:val="24"/>
          <w:szCs w:val="24"/>
        </w:rPr>
        <w:t>Applications due to MEA by 5:00 p.m. Eastern time.</w:t>
      </w:r>
      <w:r w:rsidR="003118CD">
        <w:rPr>
          <w:rFonts w:eastAsia="Myriad Pro" w:cs="Myriad Pro"/>
          <w:sz w:val="24"/>
          <w:szCs w:val="24"/>
        </w:rPr>
        <w:t xml:space="preserve">  Applications can be submitted by email (preferred) or by mail.  </w:t>
      </w:r>
    </w:p>
    <w:p w14:paraId="58FC9976" w14:textId="544DC10F" w:rsidR="003118CD" w:rsidRDefault="003118CD" w:rsidP="009C1B74">
      <w:pPr>
        <w:pStyle w:val="ListParagraph"/>
        <w:numPr>
          <w:ilvl w:val="0"/>
          <w:numId w:val="35"/>
        </w:numPr>
        <w:tabs>
          <w:tab w:val="left" w:pos="2612"/>
        </w:tabs>
        <w:spacing w:before="60" w:after="0" w:line="240" w:lineRule="auto"/>
        <w:ind w:right="201"/>
        <w:rPr>
          <w:rFonts w:eastAsia="Myriad Pro" w:cs="Myriad Pro"/>
          <w:sz w:val="24"/>
          <w:szCs w:val="24"/>
        </w:rPr>
      </w:pPr>
      <w:r>
        <w:rPr>
          <w:rFonts w:eastAsia="Myriad Pro" w:cs="Myriad Pro"/>
          <w:sz w:val="24"/>
          <w:szCs w:val="24"/>
        </w:rPr>
        <w:t xml:space="preserve">Emailed applications should be sent to </w:t>
      </w:r>
      <w:hyperlink r:id="rId10" w:history="1">
        <w:r w:rsidRPr="0005394F">
          <w:rPr>
            <w:rStyle w:val="Hyperlink"/>
            <w:rFonts w:eastAsia="Myriad Pro" w:cs="Myriad Pro"/>
            <w:sz w:val="24"/>
            <w:szCs w:val="24"/>
          </w:rPr>
          <w:t>msec.mea@maryland.gov</w:t>
        </w:r>
      </w:hyperlink>
      <w:r>
        <w:rPr>
          <w:rFonts w:eastAsia="Myriad Pro" w:cs="Myriad Pro"/>
          <w:sz w:val="24"/>
          <w:szCs w:val="24"/>
        </w:rPr>
        <w:t>.</w:t>
      </w:r>
    </w:p>
    <w:p w14:paraId="23B41992" w14:textId="79F5FACB" w:rsidR="003118CD" w:rsidRDefault="003118CD" w:rsidP="009C1B74">
      <w:pPr>
        <w:pStyle w:val="ListParagraph"/>
        <w:numPr>
          <w:ilvl w:val="0"/>
          <w:numId w:val="35"/>
        </w:numPr>
        <w:tabs>
          <w:tab w:val="left" w:pos="2612"/>
        </w:tabs>
        <w:spacing w:before="60" w:after="0" w:line="240" w:lineRule="auto"/>
        <w:ind w:right="201"/>
        <w:rPr>
          <w:rFonts w:eastAsia="Myriad Pro" w:cs="Myriad Pro"/>
          <w:sz w:val="24"/>
          <w:szCs w:val="24"/>
        </w:rPr>
      </w:pPr>
      <w:r>
        <w:rPr>
          <w:rFonts w:eastAsia="Myriad Pro" w:cs="Myriad Pro"/>
          <w:sz w:val="24"/>
          <w:szCs w:val="24"/>
        </w:rPr>
        <w:t>Mailed applications should be directed to:</w:t>
      </w:r>
    </w:p>
    <w:p w14:paraId="6CA33BFF" w14:textId="5DD7945B" w:rsidR="003118CD" w:rsidRDefault="003118CD" w:rsidP="00470A09">
      <w:pPr>
        <w:tabs>
          <w:tab w:val="left" w:pos="2612"/>
        </w:tabs>
        <w:spacing w:after="0" w:line="240" w:lineRule="auto"/>
        <w:ind w:left="2520" w:right="202"/>
        <w:rPr>
          <w:rFonts w:eastAsia="Myriad Pro" w:cs="Myriad Pro"/>
          <w:sz w:val="24"/>
          <w:szCs w:val="24"/>
        </w:rPr>
      </w:pPr>
      <w:r>
        <w:rPr>
          <w:rFonts w:eastAsia="Myriad Pro" w:cs="Myriad Pro"/>
          <w:sz w:val="24"/>
          <w:szCs w:val="24"/>
        </w:rPr>
        <w:tab/>
      </w:r>
      <w:r>
        <w:rPr>
          <w:rFonts w:eastAsia="Myriad Pro" w:cs="Myriad Pro"/>
          <w:sz w:val="24"/>
          <w:szCs w:val="24"/>
        </w:rPr>
        <w:tab/>
      </w:r>
      <w:r>
        <w:rPr>
          <w:rFonts w:eastAsia="Myriad Pro" w:cs="Myriad Pro"/>
          <w:sz w:val="24"/>
          <w:szCs w:val="24"/>
        </w:rPr>
        <w:tab/>
        <w:t>Maryland Energy Administration</w:t>
      </w:r>
    </w:p>
    <w:p w14:paraId="32635DBF" w14:textId="528E2F04" w:rsidR="003118CD" w:rsidRDefault="003118CD" w:rsidP="00470A09">
      <w:pPr>
        <w:tabs>
          <w:tab w:val="left" w:pos="2612"/>
        </w:tabs>
        <w:spacing w:after="0" w:line="240" w:lineRule="auto"/>
        <w:ind w:left="2520" w:right="202"/>
        <w:rPr>
          <w:rFonts w:eastAsia="Myriad Pro" w:cs="Myriad Pro"/>
          <w:sz w:val="24"/>
          <w:szCs w:val="24"/>
        </w:rPr>
      </w:pPr>
      <w:r>
        <w:rPr>
          <w:rFonts w:eastAsia="Myriad Pro" w:cs="Myriad Pro"/>
          <w:sz w:val="24"/>
          <w:szCs w:val="24"/>
        </w:rPr>
        <w:tab/>
      </w:r>
      <w:r>
        <w:rPr>
          <w:rFonts w:eastAsia="Myriad Pro" w:cs="Myriad Pro"/>
          <w:sz w:val="24"/>
          <w:szCs w:val="24"/>
        </w:rPr>
        <w:tab/>
      </w:r>
      <w:r>
        <w:rPr>
          <w:rFonts w:eastAsia="Myriad Pro" w:cs="Myriad Pro"/>
          <w:sz w:val="24"/>
          <w:szCs w:val="24"/>
        </w:rPr>
        <w:tab/>
        <w:t xml:space="preserve">Attn:  Maryland Smart Energy Communities </w:t>
      </w:r>
    </w:p>
    <w:p w14:paraId="33AE7CB4" w14:textId="5F6F4770" w:rsidR="003118CD" w:rsidRDefault="003118CD" w:rsidP="00470A09">
      <w:pPr>
        <w:tabs>
          <w:tab w:val="left" w:pos="2612"/>
        </w:tabs>
        <w:spacing w:after="0" w:line="240" w:lineRule="auto"/>
        <w:ind w:left="2520" w:right="202"/>
        <w:rPr>
          <w:rFonts w:eastAsia="Myriad Pro" w:cs="Myriad Pro"/>
          <w:sz w:val="24"/>
          <w:szCs w:val="24"/>
        </w:rPr>
      </w:pPr>
      <w:r>
        <w:rPr>
          <w:rFonts w:eastAsia="Myriad Pro" w:cs="Myriad Pro"/>
          <w:sz w:val="24"/>
          <w:szCs w:val="24"/>
        </w:rPr>
        <w:tab/>
      </w:r>
      <w:r>
        <w:rPr>
          <w:rFonts w:eastAsia="Myriad Pro" w:cs="Myriad Pro"/>
          <w:sz w:val="24"/>
          <w:szCs w:val="24"/>
        </w:rPr>
        <w:tab/>
      </w:r>
      <w:r>
        <w:rPr>
          <w:rFonts w:eastAsia="Myriad Pro" w:cs="Myriad Pro"/>
          <w:sz w:val="24"/>
          <w:szCs w:val="24"/>
        </w:rPr>
        <w:tab/>
        <w:t>1800 Washington Blvd, Suite 755</w:t>
      </w:r>
    </w:p>
    <w:p w14:paraId="4B147086" w14:textId="68F7792E" w:rsidR="003118CD" w:rsidRPr="009C1B74" w:rsidRDefault="003118CD" w:rsidP="00470A09">
      <w:pPr>
        <w:tabs>
          <w:tab w:val="left" w:pos="2612"/>
        </w:tabs>
        <w:spacing w:after="0" w:line="240" w:lineRule="auto"/>
        <w:ind w:left="2520" w:right="202"/>
        <w:rPr>
          <w:rFonts w:eastAsia="Myriad Pro" w:cs="Myriad Pro"/>
          <w:sz w:val="24"/>
          <w:szCs w:val="24"/>
        </w:rPr>
      </w:pPr>
      <w:r>
        <w:rPr>
          <w:rFonts w:eastAsia="Myriad Pro" w:cs="Myriad Pro"/>
          <w:sz w:val="24"/>
          <w:szCs w:val="24"/>
        </w:rPr>
        <w:tab/>
      </w:r>
      <w:r>
        <w:rPr>
          <w:rFonts w:eastAsia="Myriad Pro" w:cs="Myriad Pro"/>
          <w:sz w:val="24"/>
          <w:szCs w:val="24"/>
        </w:rPr>
        <w:tab/>
      </w:r>
      <w:r>
        <w:rPr>
          <w:rFonts w:eastAsia="Myriad Pro" w:cs="Myriad Pro"/>
          <w:sz w:val="24"/>
          <w:szCs w:val="24"/>
        </w:rPr>
        <w:tab/>
        <w:t>Baltimore, MD 21230</w:t>
      </w:r>
    </w:p>
    <w:p w14:paraId="2FCAA503" w14:textId="77777777" w:rsidR="00D95A7B" w:rsidRPr="002A1A16" w:rsidRDefault="00D95A7B" w:rsidP="00D95A7B">
      <w:pPr>
        <w:spacing w:before="8" w:after="0" w:line="240" w:lineRule="auto"/>
        <w:rPr>
          <w:rFonts w:eastAsia="Myriad Pro" w:cs="Myriad Pro"/>
          <w:sz w:val="24"/>
          <w:szCs w:val="24"/>
        </w:rPr>
      </w:pPr>
    </w:p>
    <w:p w14:paraId="0C2928F4" w14:textId="2FA51048" w:rsidR="00D95A7B" w:rsidRPr="002A1A16" w:rsidRDefault="00266899" w:rsidP="00C91BA4">
      <w:pPr>
        <w:tabs>
          <w:tab w:val="left" w:pos="2628"/>
        </w:tabs>
        <w:spacing w:after="0" w:line="240" w:lineRule="auto"/>
        <w:ind w:left="2612" w:right="201" w:hanging="2144"/>
        <w:rPr>
          <w:rFonts w:eastAsia="Myriad Pro" w:cs="Myriad Pro"/>
          <w:sz w:val="24"/>
          <w:szCs w:val="24"/>
        </w:rPr>
      </w:pPr>
      <w:r>
        <w:rPr>
          <w:rFonts w:eastAsia="Myriad Pro" w:cs="Myriad Pro"/>
          <w:b/>
          <w:sz w:val="24"/>
          <w:szCs w:val="24"/>
        </w:rPr>
        <w:t>May 1</w:t>
      </w:r>
      <w:r w:rsidR="0038465A">
        <w:rPr>
          <w:rFonts w:eastAsia="Myriad Pro" w:cs="Myriad Pro"/>
          <w:b/>
          <w:sz w:val="24"/>
          <w:szCs w:val="24"/>
        </w:rPr>
        <w:t>, 2020</w:t>
      </w:r>
      <w:r w:rsidR="00D95A7B" w:rsidRPr="002A1A16">
        <w:rPr>
          <w:rFonts w:eastAsia="Myriad Pro" w:cs="Myriad Pro"/>
          <w:b/>
          <w:sz w:val="24"/>
          <w:szCs w:val="24"/>
        </w:rPr>
        <w:t>:</w:t>
      </w:r>
      <w:r w:rsidR="00D95A7B" w:rsidRPr="002A1A16">
        <w:rPr>
          <w:rFonts w:eastAsia="Myriad Pro" w:cs="Myriad Pro"/>
          <w:b/>
          <w:sz w:val="24"/>
          <w:szCs w:val="24"/>
        </w:rPr>
        <w:tab/>
      </w:r>
      <w:r w:rsidR="00FC137E" w:rsidRPr="00C91BA4">
        <w:rPr>
          <w:rFonts w:eastAsia="Myriad Pro" w:cs="Myriad Pro"/>
          <w:sz w:val="24"/>
          <w:szCs w:val="24"/>
        </w:rPr>
        <w:t>Deadline for</w:t>
      </w:r>
      <w:r w:rsidR="00FC137E">
        <w:rPr>
          <w:rFonts w:eastAsia="Myriad Pro" w:cs="Myriad Pro"/>
          <w:b/>
          <w:sz w:val="24"/>
          <w:szCs w:val="24"/>
        </w:rPr>
        <w:t xml:space="preserve"> </w:t>
      </w:r>
      <w:r w:rsidR="00D95A7B" w:rsidRPr="002A1A16">
        <w:rPr>
          <w:rFonts w:eastAsia="Myriad Pro" w:cs="Myriad Pro"/>
          <w:sz w:val="24"/>
          <w:szCs w:val="24"/>
        </w:rPr>
        <w:t>MSEC agreements to be fully executed</w:t>
      </w:r>
      <w:r w:rsidR="00FC137E">
        <w:rPr>
          <w:rFonts w:eastAsia="Myriad Pro" w:cs="Myriad Pro"/>
          <w:sz w:val="24"/>
          <w:szCs w:val="24"/>
        </w:rPr>
        <w:t>, unless an extension is granted by the MSEC program manager</w:t>
      </w:r>
      <w:r w:rsidR="00D95A7B" w:rsidRPr="002A1A16">
        <w:rPr>
          <w:rFonts w:eastAsia="Myriad Pro" w:cs="Myriad Pro"/>
          <w:sz w:val="24"/>
          <w:szCs w:val="24"/>
        </w:rPr>
        <w:t>.</w:t>
      </w:r>
    </w:p>
    <w:p w14:paraId="3EEFE48A" w14:textId="4D825C6B" w:rsidR="00D95A7B" w:rsidRPr="002A1A16" w:rsidRDefault="00D95A7B" w:rsidP="00B41492">
      <w:pPr>
        <w:spacing w:after="0" w:line="240" w:lineRule="auto"/>
        <w:rPr>
          <w:rFonts w:eastAsia="Myriad Pro" w:cs="Myriad Pro"/>
          <w:sz w:val="24"/>
          <w:szCs w:val="24"/>
        </w:rPr>
      </w:pPr>
    </w:p>
    <w:p w14:paraId="141F493E" w14:textId="7A60BECF" w:rsidR="00D95A7B" w:rsidRPr="002A1A16" w:rsidRDefault="00B95E78" w:rsidP="00B41492">
      <w:pPr>
        <w:tabs>
          <w:tab w:val="left" w:pos="2653"/>
        </w:tabs>
        <w:spacing w:after="0" w:line="240" w:lineRule="auto"/>
        <w:ind w:left="468" w:right="201"/>
        <w:rPr>
          <w:rFonts w:eastAsia="Myriad Pro" w:cs="Myriad Pro"/>
          <w:sz w:val="24"/>
          <w:szCs w:val="24"/>
        </w:rPr>
      </w:pPr>
      <w:r>
        <w:rPr>
          <w:rFonts w:eastAsia="Myriad Pro" w:cs="Myriad Pro"/>
          <w:b/>
          <w:sz w:val="24"/>
          <w:szCs w:val="24"/>
        </w:rPr>
        <w:lastRenderedPageBreak/>
        <w:t>Septem</w:t>
      </w:r>
      <w:r w:rsidR="00811944">
        <w:rPr>
          <w:rFonts w:eastAsia="Myriad Pro" w:cs="Myriad Pro"/>
          <w:b/>
          <w:sz w:val="24"/>
          <w:szCs w:val="24"/>
        </w:rPr>
        <w:t xml:space="preserve">ber </w:t>
      </w:r>
      <w:r w:rsidR="00B41492">
        <w:rPr>
          <w:rFonts w:eastAsia="Myriad Pro" w:cs="Myriad Pro"/>
          <w:b/>
          <w:sz w:val="24"/>
          <w:szCs w:val="24"/>
        </w:rPr>
        <w:t>3</w:t>
      </w:r>
      <w:r w:rsidR="00811944">
        <w:rPr>
          <w:rFonts w:eastAsia="Myriad Pro" w:cs="Myriad Pro"/>
          <w:b/>
          <w:sz w:val="24"/>
          <w:szCs w:val="24"/>
        </w:rPr>
        <w:t>0</w:t>
      </w:r>
      <w:r w:rsidR="0038465A">
        <w:rPr>
          <w:rFonts w:eastAsia="Myriad Pro" w:cs="Myriad Pro"/>
          <w:b/>
          <w:sz w:val="24"/>
          <w:szCs w:val="24"/>
        </w:rPr>
        <w:t>, 2020</w:t>
      </w:r>
      <w:r w:rsidR="00D95A7B" w:rsidRPr="002A1A16">
        <w:rPr>
          <w:rFonts w:eastAsia="Myriad Pro" w:cs="Myriad Pro"/>
          <w:b/>
          <w:sz w:val="24"/>
          <w:szCs w:val="24"/>
        </w:rPr>
        <w:t>:</w:t>
      </w:r>
      <w:r w:rsidR="00D95A7B" w:rsidRPr="002A1A16">
        <w:rPr>
          <w:rFonts w:eastAsia="Myriad Pro" w:cs="Myriad Pro"/>
          <w:b/>
          <w:sz w:val="24"/>
          <w:szCs w:val="24"/>
        </w:rPr>
        <w:tab/>
      </w:r>
      <w:r w:rsidR="00D95A7B" w:rsidRPr="002A1A16">
        <w:rPr>
          <w:rFonts w:eastAsia="Myriad Pro" w:cs="Myriad Pro"/>
          <w:sz w:val="24"/>
          <w:szCs w:val="24"/>
        </w:rPr>
        <w:t>Final submission for MSEC project approval documents to MEA.</w:t>
      </w:r>
    </w:p>
    <w:p w14:paraId="0F499177" w14:textId="1C3CC610" w:rsidR="00D95A7B" w:rsidRPr="002A1A16" w:rsidRDefault="00D95A7B" w:rsidP="00B41492">
      <w:pPr>
        <w:spacing w:after="0" w:line="240" w:lineRule="auto"/>
        <w:ind w:left="2670" w:right="201"/>
        <w:rPr>
          <w:rFonts w:eastAsia="Myriad Pro" w:cs="Myriad Pro"/>
          <w:sz w:val="24"/>
          <w:szCs w:val="24"/>
        </w:rPr>
      </w:pPr>
      <w:r w:rsidRPr="002A1A16">
        <w:rPr>
          <w:rFonts w:eastAsia="Myriad Pro" w:cs="Myriad Pro"/>
          <w:sz w:val="24"/>
          <w:szCs w:val="24"/>
          <w:u w:val="single"/>
        </w:rPr>
        <w:t xml:space="preserve">To receive reimbursement from MEA, all MSEC projects must first be approved by MEA </w:t>
      </w:r>
      <w:r w:rsidR="006407D9">
        <w:rPr>
          <w:rFonts w:eastAsia="Myriad Pro" w:cs="Myriad Pro"/>
          <w:sz w:val="24"/>
          <w:szCs w:val="24"/>
          <w:u w:val="single"/>
        </w:rPr>
        <w:t xml:space="preserve">in writing </w:t>
      </w:r>
      <w:r w:rsidRPr="002A1A16">
        <w:rPr>
          <w:rFonts w:eastAsia="Myriad Pro" w:cs="Myriad Pro"/>
          <w:sz w:val="24"/>
          <w:szCs w:val="24"/>
          <w:u w:val="single"/>
        </w:rPr>
        <w:t>by this date.</w:t>
      </w:r>
    </w:p>
    <w:p w14:paraId="506CD1B1" w14:textId="77777777" w:rsidR="00266899" w:rsidRDefault="00266899" w:rsidP="008E56CD">
      <w:pPr>
        <w:tabs>
          <w:tab w:val="left" w:pos="2628"/>
        </w:tabs>
        <w:spacing w:after="0" w:line="240" w:lineRule="auto"/>
        <w:ind w:left="468" w:right="201"/>
        <w:rPr>
          <w:rFonts w:eastAsia="Myriad Pro" w:cs="Myriad Pro"/>
          <w:b/>
          <w:sz w:val="24"/>
          <w:szCs w:val="24"/>
        </w:rPr>
      </w:pPr>
    </w:p>
    <w:p w14:paraId="49D593A4" w14:textId="7BC20C05" w:rsidR="008E56CD" w:rsidRPr="002A1A16" w:rsidRDefault="00B95E78" w:rsidP="00266899">
      <w:pPr>
        <w:tabs>
          <w:tab w:val="left" w:pos="2628"/>
        </w:tabs>
        <w:spacing w:after="0" w:line="240" w:lineRule="auto"/>
        <w:ind w:left="468" w:right="201"/>
        <w:rPr>
          <w:rFonts w:eastAsia="Myriad Pro" w:cs="Myriad Pro"/>
          <w:sz w:val="24"/>
          <w:szCs w:val="24"/>
        </w:rPr>
      </w:pPr>
      <w:r>
        <w:rPr>
          <w:rFonts w:eastAsia="Myriad Pro" w:cs="Myriad Pro"/>
          <w:b/>
          <w:sz w:val="24"/>
          <w:szCs w:val="24"/>
        </w:rPr>
        <w:t>October 30</w:t>
      </w:r>
      <w:r w:rsidR="008E56CD">
        <w:rPr>
          <w:rFonts w:eastAsia="Myriad Pro" w:cs="Myriad Pro"/>
          <w:b/>
          <w:sz w:val="24"/>
          <w:szCs w:val="24"/>
        </w:rPr>
        <w:t>, 2020</w:t>
      </w:r>
      <w:r w:rsidR="008E56CD" w:rsidRPr="002A1A16">
        <w:rPr>
          <w:rFonts w:eastAsia="Myriad Pro" w:cs="Myriad Pro"/>
          <w:b/>
          <w:sz w:val="24"/>
          <w:szCs w:val="24"/>
        </w:rPr>
        <w:t>:</w:t>
      </w:r>
      <w:r w:rsidR="008E56CD" w:rsidRPr="002A1A16">
        <w:rPr>
          <w:rFonts w:eastAsia="Myriad Pro" w:cs="Myriad Pro"/>
          <w:b/>
          <w:sz w:val="24"/>
          <w:szCs w:val="24"/>
        </w:rPr>
        <w:tab/>
      </w:r>
      <w:r w:rsidR="00FC137E" w:rsidRPr="00C91BA4">
        <w:rPr>
          <w:rFonts w:eastAsia="Myriad Pro" w:cs="Myriad Pro"/>
          <w:sz w:val="24"/>
          <w:szCs w:val="24"/>
        </w:rPr>
        <w:t xml:space="preserve">For </w:t>
      </w:r>
      <w:r w:rsidR="00266899" w:rsidRPr="009C1B74">
        <w:rPr>
          <w:rFonts w:eastAsia="Myriad Pro" w:cs="Myriad Pro"/>
          <w:sz w:val="24"/>
          <w:szCs w:val="24"/>
          <w:u w:val="single"/>
        </w:rPr>
        <w:t xml:space="preserve">New </w:t>
      </w:r>
      <w:r w:rsidR="00FC137E" w:rsidRPr="009C1B74">
        <w:rPr>
          <w:rFonts w:eastAsia="Myriad Pro" w:cs="Myriad Pro"/>
          <w:sz w:val="24"/>
          <w:szCs w:val="24"/>
          <w:u w:val="single"/>
        </w:rPr>
        <w:t xml:space="preserve">MSEC </w:t>
      </w:r>
      <w:r w:rsidR="00266899" w:rsidRPr="009C1B74">
        <w:rPr>
          <w:rFonts w:eastAsia="Myriad Pro" w:cs="Myriad Pro"/>
          <w:sz w:val="24"/>
          <w:szCs w:val="24"/>
          <w:u w:val="single"/>
        </w:rPr>
        <w:t>communities only</w:t>
      </w:r>
      <w:r w:rsidR="003118CD">
        <w:rPr>
          <w:rFonts w:eastAsia="Myriad Pro" w:cs="Myriad Pro"/>
          <w:sz w:val="24"/>
          <w:szCs w:val="24"/>
        </w:rPr>
        <w:t xml:space="preserve">, </w:t>
      </w:r>
      <w:r w:rsidR="00266899">
        <w:rPr>
          <w:rFonts w:eastAsia="Myriad Pro" w:cs="Myriad Pro"/>
          <w:sz w:val="24"/>
          <w:szCs w:val="24"/>
        </w:rPr>
        <w:t>d</w:t>
      </w:r>
      <w:r w:rsidR="008E56CD" w:rsidRPr="002A1A16">
        <w:rPr>
          <w:rFonts w:eastAsia="Myriad Pro" w:cs="Myriad Pro"/>
          <w:sz w:val="24"/>
          <w:szCs w:val="24"/>
        </w:rPr>
        <w:t>eadline for</w:t>
      </w:r>
      <w:r w:rsidR="003118CD">
        <w:rPr>
          <w:rFonts w:eastAsia="Myriad Pro" w:cs="Myriad Pro"/>
          <w:sz w:val="24"/>
          <w:szCs w:val="24"/>
        </w:rPr>
        <w:t xml:space="preserve"> having</w:t>
      </w:r>
      <w:r w:rsidR="00FC137E">
        <w:rPr>
          <w:rFonts w:eastAsia="Myriad Pro" w:cs="Myriad Pro"/>
          <w:sz w:val="24"/>
          <w:szCs w:val="24"/>
        </w:rPr>
        <w:t>:</w:t>
      </w:r>
      <w:r w:rsidR="008E56CD" w:rsidRPr="002A1A16">
        <w:rPr>
          <w:rFonts w:eastAsia="Myriad Pro" w:cs="Myriad Pro"/>
          <w:sz w:val="24"/>
          <w:szCs w:val="24"/>
        </w:rPr>
        <w:t xml:space="preserve"> </w:t>
      </w:r>
      <w:r w:rsidR="00266899">
        <w:rPr>
          <w:rFonts w:eastAsia="Myriad Pro" w:cs="Myriad Pro"/>
          <w:sz w:val="24"/>
          <w:szCs w:val="24"/>
        </w:rPr>
        <w:br/>
      </w:r>
      <w:r w:rsidR="00266899">
        <w:rPr>
          <w:rFonts w:eastAsia="Myriad Pro" w:cs="Myriad Pro"/>
          <w:sz w:val="24"/>
          <w:szCs w:val="24"/>
        </w:rPr>
        <w:tab/>
      </w:r>
      <w:r w:rsidR="008E56CD" w:rsidRPr="002A1A16">
        <w:rPr>
          <w:rFonts w:eastAsia="Myriad Pro" w:cs="Myriad Pro"/>
          <w:sz w:val="24"/>
          <w:szCs w:val="24"/>
        </w:rPr>
        <w:t>(</w:t>
      </w:r>
      <w:proofErr w:type="spellStart"/>
      <w:r w:rsidR="008E56CD" w:rsidRPr="002A1A16">
        <w:rPr>
          <w:rFonts w:eastAsia="Myriad Pro" w:cs="Myriad Pro"/>
          <w:sz w:val="24"/>
          <w:szCs w:val="24"/>
        </w:rPr>
        <w:t>i</w:t>
      </w:r>
      <w:proofErr w:type="spellEnd"/>
      <w:r w:rsidR="008E56CD" w:rsidRPr="002A1A16">
        <w:rPr>
          <w:rFonts w:eastAsia="Myriad Pro" w:cs="Myriad Pro"/>
          <w:sz w:val="24"/>
          <w:szCs w:val="24"/>
        </w:rPr>
        <w:t>) At least two of three required energy policies passed</w:t>
      </w:r>
      <w:r w:rsidR="00266899">
        <w:rPr>
          <w:rFonts w:eastAsia="Myriad Pro" w:cs="Myriad Pro"/>
          <w:spacing w:val="-12"/>
          <w:sz w:val="24"/>
          <w:szCs w:val="24"/>
        </w:rPr>
        <w:t>;</w:t>
      </w:r>
      <w:r w:rsidR="00266899">
        <w:rPr>
          <w:rFonts w:eastAsia="Myriad Pro" w:cs="Myriad Pro"/>
          <w:sz w:val="24"/>
          <w:szCs w:val="24"/>
        </w:rPr>
        <w:br/>
      </w:r>
      <w:r w:rsidR="00266899">
        <w:rPr>
          <w:rFonts w:eastAsia="Myriad Pro" w:cs="Myriad Pro"/>
          <w:sz w:val="24"/>
          <w:szCs w:val="24"/>
        </w:rPr>
        <w:tab/>
      </w:r>
      <w:r w:rsidR="008E56CD" w:rsidRPr="002A1A16">
        <w:rPr>
          <w:rFonts w:eastAsia="Myriad Pro" w:cs="Myriad Pro"/>
          <w:sz w:val="24"/>
          <w:szCs w:val="24"/>
        </w:rPr>
        <w:t>(ii) Energy baselines and energy action plans developed.</w:t>
      </w:r>
    </w:p>
    <w:p w14:paraId="145E2FB7" w14:textId="77777777" w:rsidR="00D95A7B" w:rsidRPr="002A1A16" w:rsidRDefault="00D95A7B" w:rsidP="00D95A7B">
      <w:pPr>
        <w:spacing w:before="12" w:after="0" w:line="240" w:lineRule="auto"/>
        <w:rPr>
          <w:rFonts w:eastAsia="Myriad Pro" w:cs="Myriad Pro"/>
          <w:sz w:val="24"/>
          <w:szCs w:val="24"/>
        </w:rPr>
      </w:pPr>
    </w:p>
    <w:p w14:paraId="7C593CC5" w14:textId="2B726B71" w:rsidR="00D95A7B" w:rsidRPr="002A1A16" w:rsidRDefault="0038465A" w:rsidP="00D95A7B">
      <w:pPr>
        <w:tabs>
          <w:tab w:val="left" w:pos="2628"/>
        </w:tabs>
        <w:spacing w:before="60" w:after="0" w:line="240" w:lineRule="auto"/>
        <w:ind w:left="468" w:right="201"/>
        <w:rPr>
          <w:rFonts w:eastAsia="Myriad Pro" w:cs="Myriad Pro"/>
          <w:sz w:val="24"/>
          <w:szCs w:val="24"/>
        </w:rPr>
      </w:pPr>
      <w:r>
        <w:rPr>
          <w:rFonts w:eastAsia="Myriad Pro" w:cs="Myriad Pro"/>
          <w:b/>
          <w:sz w:val="24"/>
          <w:szCs w:val="24"/>
        </w:rPr>
        <w:t>November 10, 2021</w:t>
      </w:r>
      <w:r w:rsidR="00D95A7B" w:rsidRPr="002A1A16">
        <w:rPr>
          <w:rFonts w:eastAsia="Myriad Pro" w:cs="Myriad Pro"/>
          <w:b/>
          <w:sz w:val="24"/>
          <w:szCs w:val="24"/>
        </w:rPr>
        <w:t>:</w:t>
      </w:r>
      <w:r w:rsidR="00D95A7B" w:rsidRPr="002A1A16">
        <w:rPr>
          <w:rFonts w:eastAsia="Myriad Pro" w:cs="Myriad Pro"/>
          <w:b/>
          <w:sz w:val="24"/>
          <w:szCs w:val="24"/>
        </w:rPr>
        <w:tab/>
      </w:r>
      <w:r w:rsidR="00D95A7B" w:rsidRPr="002A1A16">
        <w:rPr>
          <w:rFonts w:eastAsia="Myriad Pro" w:cs="Myriad Pro"/>
          <w:sz w:val="24"/>
          <w:szCs w:val="24"/>
        </w:rPr>
        <w:t xml:space="preserve">Construction </w:t>
      </w:r>
      <w:r w:rsidR="00266899">
        <w:rPr>
          <w:rFonts w:eastAsia="Myriad Pro" w:cs="Myriad Pro"/>
          <w:sz w:val="24"/>
          <w:szCs w:val="24"/>
        </w:rPr>
        <w:t>complete on all FY</w:t>
      </w:r>
      <w:r w:rsidR="00BC7F1E">
        <w:rPr>
          <w:rFonts w:eastAsia="Myriad Pro" w:cs="Myriad Pro"/>
          <w:sz w:val="24"/>
          <w:szCs w:val="24"/>
        </w:rPr>
        <w:t>20</w:t>
      </w:r>
      <w:r w:rsidR="00266899">
        <w:rPr>
          <w:rFonts w:eastAsia="Myriad Pro" w:cs="Myriad Pro"/>
          <w:sz w:val="24"/>
          <w:szCs w:val="24"/>
        </w:rPr>
        <w:t xml:space="preserve"> MSEC </w:t>
      </w:r>
      <w:r w:rsidR="00D95A7B" w:rsidRPr="002A1A16">
        <w:rPr>
          <w:rFonts w:eastAsia="Myriad Pro" w:cs="Myriad Pro"/>
          <w:sz w:val="24"/>
          <w:szCs w:val="24"/>
        </w:rPr>
        <w:t>projects.</w:t>
      </w:r>
    </w:p>
    <w:p w14:paraId="067D41BD" w14:textId="77777777" w:rsidR="00D95A7B" w:rsidRPr="002A1A16" w:rsidRDefault="00D95A7B" w:rsidP="00D95A7B">
      <w:pPr>
        <w:spacing w:before="12" w:after="0" w:line="240" w:lineRule="auto"/>
        <w:rPr>
          <w:rFonts w:eastAsia="Myriad Pro" w:cs="Myriad Pro"/>
          <w:sz w:val="24"/>
          <w:szCs w:val="24"/>
        </w:rPr>
      </w:pPr>
    </w:p>
    <w:p w14:paraId="0E4F9FFE" w14:textId="0D893A32" w:rsidR="00D95A7B" w:rsidRPr="002A1A16" w:rsidRDefault="0038465A" w:rsidP="00D95A7B">
      <w:pPr>
        <w:tabs>
          <w:tab w:val="left" w:pos="2628"/>
        </w:tabs>
        <w:spacing w:after="0" w:line="240" w:lineRule="auto"/>
        <w:ind w:left="468" w:right="201"/>
        <w:rPr>
          <w:rFonts w:eastAsia="Myriad Pro" w:cs="Myriad Pro"/>
          <w:sz w:val="24"/>
          <w:szCs w:val="24"/>
        </w:rPr>
      </w:pPr>
      <w:r>
        <w:rPr>
          <w:rFonts w:eastAsia="Myriad Pro" w:cs="Myriad Pro"/>
          <w:b/>
          <w:sz w:val="24"/>
          <w:szCs w:val="24"/>
        </w:rPr>
        <w:t>December 10, 2021</w:t>
      </w:r>
      <w:r w:rsidR="00D95A7B" w:rsidRPr="002A1A16">
        <w:rPr>
          <w:rFonts w:eastAsia="Myriad Pro" w:cs="Myriad Pro"/>
          <w:b/>
          <w:sz w:val="24"/>
          <w:szCs w:val="24"/>
        </w:rPr>
        <w:t>:</w:t>
      </w:r>
      <w:r w:rsidR="00D95A7B" w:rsidRPr="002A1A16">
        <w:rPr>
          <w:rFonts w:eastAsia="Myriad Pro" w:cs="Myriad Pro"/>
          <w:b/>
          <w:sz w:val="24"/>
          <w:szCs w:val="24"/>
        </w:rPr>
        <w:tab/>
      </w:r>
      <w:r w:rsidR="00D95A7B" w:rsidRPr="002A1A16">
        <w:rPr>
          <w:rFonts w:eastAsia="Myriad Pro" w:cs="Myriad Pro"/>
          <w:sz w:val="24"/>
          <w:szCs w:val="24"/>
        </w:rPr>
        <w:t>All invoices and reports submitted to MEA for projects funded by this grant.</w:t>
      </w:r>
    </w:p>
    <w:p w14:paraId="43F9A1BC" w14:textId="1063CCB1" w:rsidR="000224B0" w:rsidRDefault="000224B0" w:rsidP="007C1AD7">
      <w:pPr>
        <w:spacing w:after="0" w:line="249" w:lineRule="exact"/>
        <w:ind w:right="-20"/>
        <w:rPr>
          <w:rFonts w:eastAsia="Times New Roman" w:cs="Times New Roman"/>
          <w:b/>
          <w:bCs/>
          <w:spacing w:val="2"/>
          <w:position w:val="-1"/>
          <w:sz w:val="24"/>
          <w:szCs w:val="24"/>
        </w:rPr>
      </w:pPr>
    </w:p>
    <w:p w14:paraId="5FB05E2B" w14:textId="77777777" w:rsidR="000C4419" w:rsidRPr="002A1A16" w:rsidRDefault="000C4419" w:rsidP="007C1AD7">
      <w:pPr>
        <w:spacing w:after="0" w:line="249" w:lineRule="exact"/>
        <w:ind w:right="-20"/>
        <w:rPr>
          <w:rFonts w:eastAsia="Times New Roman" w:cs="Times New Roman"/>
          <w:b/>
          <w:bCs/>
          <w:spacing w:val="2"/>
          <w:position w:val="-1"/>
          <w:sz w:val="24"/>
          <w:szCs w:val="24"/>
        </w:rPr>
      </w:pPr>
    </w:p>
    <w:p w14:paraId="14BA6E35" w14:textId="36864794" w:rsidR="00266899" w:rsidRDefault="00DF1AC4" w:rsidP="00266899">
      <w:pPr>
        <w:spacing w:after="0" w:line="249" w:lineRule="exact"/>
        <w:ind w:right="-20"/>
        <w:rPr>
          <w:rFonts w:eastAsia="Times New Roman" w:cs="Times New Roman"/>
          <w:b/>
          <w:bCs/>
          <w:color w:val="000000"/>
          <w:position w:val="-1"/>
          <w:sz w:val="24"/>
          <w:szCs w:val="24"/>
        </w:rPr>
      </w:pPr>
      <w:r>
        <w:rPr>
          <w:rFonts w:eastAsia="Times New Roman" w:cs="Times New Roman"/>
          <w:noProof/>
          <w:spacing w:val="2"/>
          <w:sz w:val="24"/>
          <w:szCs w:val="24"/>
          <w:u w:val="single" w:color="000000"/>
        </w:rPr>
        <mc:AlternateContent>
          <mc:Choice Requires="wps">
            <w:drawing>
              <wp:anchor distT="0" distB="0" distL="114300" distR="114300" simplePos="0" relativeHeight="251663872" behindDoc="0" locked="0" layoutInCell="1" allowOverlap="1" wp14:anchorId="460267BD" wp14:editId="6552995F">
                <wp:simplePos x="0" y="0"/>
                <wp:positionH relativeFrom="column">
                  <wp:posOffset>-24130</wp:posOffset>
                </wp:positionH>
                <wp:positionV relativeFrom="paragraph">
                  <wp:posOffset>168275</wp:posOffset>
                </wp:positionV>
                <wp:extent cx="7153910" cy="52857"/>
                <wp:effectExtent l="0" t="0" r="27940" b="23495"/>
                <wp:wrapNone/>
                <wp:docPr id="1" name="Straight Connector 1"/>
                <wp:cNvGraphicFramePr/>
                <a:graphic xmlns:a="http://schemas.openxmlformats.org/drawingml/2006/main">
                  <a:graphicData uri="http://schemas.microsoft.com/office/word/2010/wordprocessingShape">
                    <wps:wsp>
                      <wps:cNvCnPr/>
                      <wps:spPr>
                        <a:xfrm>
                          <a:off x="0" y="0"/>
                          <a:ext cx="7153910" cy="52857"/>
                        </a:xfrm>
                        <a:prstGeom prst="line">
                          <a:avLst/>
                        </a:prstGeom>
                        <a:ln w="9525" cmpd="sng">
                          <a:solidFill>
                            <a:srgbClr val="339966"/>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77897"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3.25pt" to="56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" strokecolor="#396">
                <v:stroke joinstyle="bevel"/>
              </v:line>
            </w:pict>
          </mc:Fallback>
        </mc:AlternateContent>
      </w:r>
      <w:r w:rsidR="00361DC7" w:rsidRPr="002A1A16">
        <w:rPr>
          <w:rFonts w:eastAsia="Times New Roman" w:cs="Times New Roman"/>
          <w:b/>
          <w:bCs/>
          <w:spacing w:val="2"/>
          <w:position w:val="-1"/>
          <w:sz w:val="24"/>
          <w:szCs w:val="24"/>
        </w:rPr>
        <w:t>F</w:t>
      </w:r>
      <w:r w:rsidR="00361DC7" w:rsidRPr="002A1A16">
        <w:rPr>
          <w:rFonts w:eastAsia="Times New Roman" w:cs="Times New Roman"/>
          <w:b/>
          <w:bCs/>
          <w:position w:val="-1"/>
          <w:sz w:val="24"/>
          <w:szCs w:val="24"/>
        </w:rPr>
        <w:t>or</w:t>
      </w:r>
      <w:r w:rsidR="00361DC7" w:rsidRPr="002A1A16">
        <w:rPr>
          <w:rFonts w:eastAsia="Times New Roman" w:cs="Times New Roman"/>
          <w:b/>
          <w:bCs/>
          <w:spacing w:val="-2"/>
          <w:position w:val="-1"/>
          <w:sz w:val="24"/>
          <w:szCs w:val="24"/>
        </w:rPr>
        <w:t xml:space="preserve"> </w:t>
      </w:r>
      <w:r w:rsidR="00361DC7" w:rsidRPr="002A1A16">
        <w:rPr>
          <w:rFonts w:eastAsia="Times New Roman" w:cs="Times New Roman"/>
          <w:b/>
          <w:bCs/>
          <w:spacing w:val="1"/>
          <w:position w:val="-1"/>
          <w:sz w:val="24"/>
          <w:szCs w:val="24"/>
        </w:rPr>
        <w:t>m</w:t>
      </w:r>
      <w:r w:rsidR="00361DC7" w:rsidRPr="002A1A16">
        <w:rPr>
          <w:rFonts w:eastAsia="Times New Roman" w:cs="Times New Roman"/>
          <w:b/>
          <w:bCs/>
          <w:spacing w:val="-2"/>
          <w:position w:val="-1"/>
          <w:sz w:val="24"/>
          <w:szCs w:val="24"/>
        </w:rPr>
        <w:t>o</w:t>
      </w:r>
      <w:r w:rsidR="00361DC7" w:rsidRPr="002A1A16">
        <w:rPr>
          <w:rFonts w:eastAsia="Times New Roman" w:cs="Times New Roman"/>
          <w:b/>
          <w:bCs/>
          <w:position w:val="-1"/>
          <w:sz w:val="24"/>
          <w:szCs w:val="24"/>
        </w:rPr>
        <w:t>re</w:t>
      </w:r>
      <w:r w:rsidR="00361DC7" w:rsidRPr="002A1A16">
        <w:rPr>
          <w:rFonts w:eastAsia="Times New Roman" w:cs="Times New Roman"/>
          <w:b/>
          <w:bCs/>
          <w:spacing w:val="-2"/>
          <w:position w:val="-1"/>
          <w:sz w:val="24"/>
          <w:szCs w:val="24"/>
        </w:rPr>
        <w:t xml:space="preserve"> </w:t>
      </w:r>
      <w:r w:rsidR="00361DC7" w:rsidRPr="002A1A16">
        <w:rPr>
          <w:rFonts w:eastAsia="Times New Roman" w:cs="Times New Roman"/>
          <w:b/>
          <w:bCs/>
          <w:spacing w:val="1"/>
          <w:position w:val="-1"/>
          <w:sz w:val="24"/>
          <w:szCs w:val="24"/>
        </w:rPr>
        <w:t>i</w:t>
      </w:r>
      <w:r w:rsidR="00361DC7" w:rsidRPr="002A1A16">
        <w:rPr>
          <w:rFonts w:eastAsia="Times New Roman" w:cs="Times New Roman"/>
          <w:b/>
          <w:bCs/>
          <w:spacing w:val="-3"/>
          <w:position w:val="-1"/>
          <w:sz w:val="24"/>
          <w:szCs w:val="24"/>
        </w:rPr>
        <w:t>n</w:t>
      </w:r>
      <w:r w:rsidR="00361DC7" w:rsidRPr="002A1A16">
        <w:rPr>
          <w:rFonts w:eastAsia="Times New Roman" w:cs="Times New Roman"/>
          <w:b/>
          <w:bCs/>
          <w:spacing w:val="4"/>
          <w:position w:val="-1"/>
          <w:sz w:val="24"/>
          <w:szCs w:val="24"/>
        </w:rPr>
        <w:t>f</w:t>
      </w:r>
      <w:r w:rsidR="00361DC7" w:rsidRPr="002A1A16">
        <w:rPr>
          <w:rFonts w:eastAsia="Times New Roman" w:cs="Times New Roman"/>
          <w:b/>
          <w:bCs/>
          <w:spacing w:val="-2"/>
          <w:position w:val="-1"/>
          <w:sz w:val="24"/>
          <w:szCs w:val="24"/>
        </w:rPr>
        <w:t>o</w:t>
      </w:r>
      <w:r w:rsidR="00361DC7" w:rsidRPr="002A1A16">
        <w:rPr>
          <w:rFonts w:eastAsia="Times New Roman" w:cs="Times New Roman"/>
          <w:b/>
          <w:bCs/>
          <w:position w:val="-1"/>
          <w:sz w:val="24"/>
          <w:szCs w:val="24"/>
        </w:rPr>
        <w:t>r</w:t>
      </w:r>
      <w:r w:rsidR="00361DC7" w:rsidRPr="002A1A16">
        <w:rPr>
          <w:rFonts w:eastAsia="Times New Roman" w:cs="Times New Roman"/>
          <w:b/>
          <w:bCs/>
          <w:spacing w:val="1"/>
          <w:position w:val="-1"/>
          <w:sz w:val="24"/>
          <w:szCs w:val="24"/>
        </w:rPr>
        <w:t>m</w:t>
      </w:r>
      <w:r w:rsidR="00361DC7" w:rsidRPr="002A1A16">
        <w:rPr>
          <w:rFonts w:eastAsia="Times New Roman" w:cs="Times New Roman"/>
          <w:b/>
          <w:bCs/>
          <w:spacing w:val="-2"/>
          <w:position w:val="-1"/>
          <w:sz w:val="24"/>
          <w:szCs w:val="24"/>
        </w:rPr>
        <w:t>a</w:t>
      </w:r>
      <w:r w:rsidR="00361DC7" w:rsidRPr="002A1A16">
        <w:rPr>
          <w:rFonts w:eastAsia="Times New Roman" w:cs="Times New Roman"/>
          <w:b/>
          <w:bCs/>
          <w:spacing w:val="1"/>
          <w:position w:val="-1"/>
          <w:sz w:val="24"/>
          <w:szCs w:val="24"/>
        </w:rPr>
        <w:t>t</w:t>
      </w:r>
      <w:r w:rsidR="00361DC7" w:rsidRPr="002A1A16">
        <w:rPr>
          <w:rFonts w:eastAsia="Times New Roman" w:cs="Times New Roman"/>
          <w:b/>
          <w:bCs/>
          <w:spacing w:val="-1"/>
          <w:position w:val="-1"/>
          <w:sz w:val="24"/>
          <w:szCs w:val="24"/>
        </w:rPr>
        <w:t>i</w:t>
      </w:r>
      <w:r w:rsidR="00361DC7" w:rsidRPr="002A1A16">
        <w:rPr>
          <w:rFonts w:eastAsia="Times New Roman" w:cs="Times New Roman"/>
          <w:b/>
          <w:bCs/>
          <w:position w:val="-1"/>
          <w:sz w:val="24"/>
          <w:szCs w:val="24"/>
        </w:rPr>
        <w:t>on or</w:t>
      </w:r>
      <w:r w:rsidR="00361DC7" w:rsidRPr="002A1A16">
        <w:rPr>
          <w:rFonts w:eastAsia="Times New Roman" w:cs="Times New Roman"/>
          <w:b/>
          <w:bCs/>
          <w:spacing w:val="-2"/>
          <w:position w:val="-1"/>
          <w:sz w:val="24"/>
          <w:szCs w:val="24"/>
        </w:rPr>
        <w:t xml:space="preserve"> </w:t>
      </w:r>
      <w:r w:rsidR="00361DC7" w:rsidRPr="002A1A16">
        <w:rPr>
          <w:rFonts w:eastAsia="Times New Roman" w:cs="Times New Roman"/>
          <w:b/>
          <w:bCs/>
          <w:position w:val="-1"/>
          <w:sz w:val="24"/>
          <w:szCs w:val="24"/>
        </w:rPr>
        <w:t>as</w:t>
      </w:r>
      <w:r w:rsidR="00361DC7" w:rsidRPr="002A1A16">
        <w:rPr>
          <w:rFonts w:eastAsia="Times New Roman" w:cs="Times New Roman"/>
          <w:b/>
          <w:bCs/>
          <w:spacing w:val="1"/>
          <w:position w:val="-1"/>
          <w:sz w:val="24"/>
          <w:szCs w:val="24"/>
        </w:rPr>
        <w:t>s</w:t>
      </w:r>
      <w:r w:rsidR="00361DC7" w:rsidRPr="002A1A16">
        <w:rPr>
          <w:rFonts w:eastAsia="Times New Roman" w:cs="Times New Roman"/>
          <w:b/>
          <w:bCs/>
          <w:spacing w:val="-1"/>
          <w:position w:val="-1"/>
          <w:sz w:val="24"/>
          <w:szCs w:val="24"/>
        </w:rPr>
        <w:t>i</w:t>
      </w:r>
      <w:r w:rsidR="00361DC7" w:rsidRPr="002A1A16">
        <w:rPr>
          <w:rFonts w:eastAsia="Times New Roman" w:cs="Times New Roman"/>
          <w:b/>
          <w:bCs/>
          <w:position w:val="-1"/>
          <w:sz w:val="24"/>
          <w:szCs w:val="24"/>
        </w:rPr>
        <w:t>s</w:t>
      </w:r>
      <w:r w:rsidR="00361DC7" w:rsidRPr="002A1A16">
        <w:rPr>
          <w:rFonts w:eastAsia="Times New Roman" w:cs="Times New Roman"/>
          <w:b/>
          <w:bCs/>
          <w:spacing w:val="1"/>
          <w:position w:val="-1"/>
          <w:sz w:val="24"/>
          <w:szCs w:val="24"/>
        </w:rPr>
        <w:t>t</w:t>
      </w:r>
      <w:r w:rsidR="00361DC7" w:rsidRPr="002A1A16">
        <w:rPr>
          <w:rFonts w:eastAsia="Times New Roman" w:cs="Times New Roman"/>
          <w:b/>
          <w:bCs/>
          <w:position w:val="-1"/>
          <w:sz w:val="24"/>
          <w:szCs w:val="24"/>
        </w:rPr>
        <w:t>a</w:t>
      </w:r>
      <w:r w:rsidR="00361DC7" w:rsidRPr="002A1A16">
        <w:rPr>
          <w:rFonts w:eastAsia="Times New Roman" w:cs="Times New Roman"/>
          <w:b/>
          <w:bCs/>
          <w:spacing w:val="-3"/>
          <w:position w:val="-1"/>
          <w:sz w:val="24"/>
          <w:szCs w:val="24"/>
        </w:rPr>
        <w:t>n</w:t>
      </w:r>
      <w:r w:rsidR="00361DC7" w:rsidRPr="002A1A16">
        <w:rPr>
          <w:rFonts w:eastAsia="Times New Roman" w:cs="Times New Roman"/>
          <w:b/>
          <w:bCs/>
          <w:position w:val="-1"/>
          <w:sz w:val="24"/>
          <w:szCs w:val="24"/>
        </w:rPr>
        <w:t>ce,</w:t>
      </w:r>
      <w:r w:rsidR="00361DC7" w:rsidRPr="002A1A16">
        <w:rPr>
          <w:rFonts w:eastAsia="Times New Roman" w:cs="Times New Roman"/>
          <w:b/>
          <w:bCs/>
          <w:spacing w:val="2"/>
          <w:position w:val="-1"/>
          <w:sz w:val="24"/>
          <w:szCs w:val="24"/>
        </w:rPr>
        <w:t xml:space="preserve"> </w:t>
      </w:r>
      <w:r w:rsidR="00361DC7" w:rsidRPr="002A1A16">
        <w:rPr>
          <w:rFonts w:eastAsia="Times New Roman" w:cs="Times New Roman"/>
          <w:b/>
          <w:bCs/>
          <w:spacing w:val="-3"/>
          <w:position w:val="-1"/>
          <w:sz w:val="24"/>
          <w:szCs w:val="24"/>
        </w:rPr>
        <w:t>p</w:t>
      </w:r>
      <w:r w:rsidR="00361DC7" w:rsidRPr="002A1A16">
        <w:rPr>
          <w:rFonts w:eastAsia="Times New Roman" w:cs="Times New Roman"/>
          <w:b/>
          <w:bCs/>
          <w:spacing w:val="1"/>
          <w:position w:val="-1"/>
          <w:sz w:val="24"/>
          <w:szCs w:val="24"/>
        </w:rPr>
        <w:t>l</w:t>
      </w:r>
      <w:r w:rsidR="00361DC7" w:rsidRPr="002A1A16">
        <w:rPr>
          <w:rFonts w:eastAsia="Times New Roman" w:cs="Times New Roman"/>
          <w:b/>
          <w:bCs/>
          <w:position w:val="-1"/>
          <w:sz w:val="24"/>
          <w:szCs w:val="24"/>
        </w:rPr>
        <w:t>ea</w:t>
      </w:r>
      <w:r w:rsidR="00361DC7" w:rsidRPr="002A1A16">
        <w:rPr>
          <w:rFonts w:eastAsia="Times New Roman" w:cs="Times New Roman"/>
          <w:b/>
          <w:bCs/>
          <w:spacing w:val="-2"/>
          <w:position w:val="-1"/>
          <w:sz w:val="24"/>
          <w:szCs w:val="24"/>
        </w:rPr>
        <w:t>s</w:t>
      </w:r>
      <w:r w:rsidR="00361DC7" w:rsidRPr="002A1A16">
        <w:rPr>
          <w:rFonts w:eastAsia="Times New Roman" w:cs="Times New Roman"/>
          <w:b/>
          <w:bCs/>
          <w:position w:val="-1"/>
          <w:sz w:val="24"/>
          <w:szCs w:val="24"/>
        </w:rPr>
        <w:t>e</w:t>
      </w:r>
      <w:r w:rsidR="00361DC7" w:rsidRPr="002A1A16">
        <w:rPr>
          <w:rFonts w:eastAsia="Times New Roman" w:cs="Times New Roman"/>
          <w:b/>
          <w:bCs/>
          <w:spacing w:val="1"/>
          <w:position w:val="-1"/>
          <w:sz w:val="24"/>
          <w:szCs w:val="24"/>
        </w:rPr>
        <w:t xml:space="preserve"> </w:t>
      </w:r>
      <w:r w:rsidR="00361DC7" w:rsidRPr="002A1A16">
        <w:rPr>
          <w:rFonts w:eastAsia="Times New Roman" w:cs="Times New Roman"/>
          <w:b/>
          <w:bCs/>
          <w:spacing w:val="-2"/>
          <w:position w:val="-1"/>
          <w:sz w:val="24"/>
          <w:szCs w:val="24"/>
        </w:rPr>
        <w:t>v</w:t>
      </w:r>
      <w:r w:rsidR="00361DC7" w:rsidRPr="002A1A16">
        <w:rPr>
          <w:rFonts w:eastAsia="Times New Roman" w:cs="Times New Roman"/>
          <w:b/>
          <w:bCs/>
          <w:spacing w:val="1"/>
          <w:position w:val="-1"/>
          <w:sz w:val="24"/>
          <w:szCs w:val="24"/>
        </w:rPr>
        <w:t>i</w:t>
      </w:r>
      <w:r w:rsidR="00361DC7" w:rsidRPr="002A1A16">
        <w:rPr>
          <w:rFonts w:eastAsia="Times New Roman" w:cs="Times New Roman"/>
          <w:b/>
          <w:bCs/>
          <w:position w:val="-1"/>
          <w:sz w:val="24"/>
          <w:szCs w:val="24"/>
        </w:rPr>
        <w:t>s</w:t>
      </w:r>
      <w:r w:rsidR="00361DC7" w:rsidRPr="002A1A16">
        <w:rPr>
          <w:rFonts w:eastAsia="Times New Roman" w:cs="Times New Roman"/>
          <w:b/>
          <w:bCs/>
          <w:spacing w:val="-1"/>
          <w:position w:val="-1"/>
          <w:sz w:val="24"/>
          <w:szCs w:val="24"/>
        </w:rPr>
        <w:t>i</w:t>
      </w:r>
      <w:r w:rsidR="00361DC7" w:rsidRPr="002A1A16">
        <w:rPr>
          <w:rFonts w:eastAsia="Times New Roman" w:cs="Times New Roman"/>
          <w:b/>
          <w:bCs/>
          <w:position w:val="-1"/>
          <w:sz w:val="24"/>
          <w:szCs w:val="24"/>
        </w:rPr>
        <w:t xml:space="preserve">t </w:t>
      </w:r>
      <w:hyperlink r:id="rId11">
        <w:r w:rsidR="00361DC7" w:rsidRPr="00C91BA4">
          <w:rPr>
            <w:rFonts w:eastAsia="Times New Roman" w:cs="Times New Roman"/>
            <w:b/>
            <w:bCs/>
            <w:color w:val="0000FF"/>
            <w:spacing w:val="-1"/>
            <w:position w:val="-1"/>
            <w:sz w:val="24"/>
            <w:szCs w:val="24"/>
            <w:u w:val="single" w:color="0000FF"/>
          </w:rPr>
          <w:t>ww</w:t>
        </w:r>
        <w:r w:rsidR="00361DC7" w:rsidRPr="00C91BA4">
          <w:rPr>
            <w:rFonts w:eastAsia="Times New Roman" w:cs="Times New Roman"/>
            <w:b/>
            <w:bCs/>
            <w:color w:val="0000FF"/>
            <w:spacing w:val="1"/>
            <w:position w:val="-1"/>
            <w:sz w:val="24"/>
            <w:szCs w:val="24"/>
            <w:u w:val="single" w:color="0000FF"/>
          </w:rPr>
          <w:t>w</w:t>
        </w:r>
        <w:r w:rsidR="00361DC7" w:rsidRPr="00C91BA4">
          <w:rPr>
            <w:rFonts w:eastAsia="Times New Roman" w:cs="Times New Roman"/>
            <w:b/>
            <w:bCs/>
            <w:color w:val="0000FF"/>
            <w:position w:val="-1"/>
            <w:sz w:val="24"/>
            <w:szCs w:val="24"/>
            <w:u w:val="single" w:color="0000FF"/>
          </w:rPr>
          <w:t>.e</w:t>
        </w:r>
        <w:r w:rsidR="00361DC7" w:rsidRPr="00C91BA4">
          <w:rPr>
            <w:rFonts w:eastAsia="Times New Roman" w:cs="Times New Roman"/>
            <w:b/>
            <w:bCs/>
            <w:color w:val="0000FF"/>
            <w:spacing w:val="-2"/>
            <w:position w:val="-1"/>
            <w:sz w:val="24"/>
            <w:szCs w:val="24"/>
            <w:u w:val="single" w:color="0000FF"/>
          </w:rPr>
          <w:t>n</w:t>
        </w:r>
        <w:r w:rsidR="00361DC7" w:rsidRPr="00C91BA4">
          <w:rPr>
            <w:rFonts w:eastAsia="Times New Roman" w:cs="Times New Roman"/>
            <w:b/>
            <w:bCs/>
            <w:color w:val="0000FF"/>
            <w:position w:val="-1"/>
            <w:sz w:val="24"/>
            <w:szCs w:val="24"/>
            <w:u w:val="single" w:color="0000FF"/>
          </w:rPr>
          <w:t>ergy</w:t>
        </w:r>
        <w:r w:rsidR="00361DC7" w:rsidRPr="00C91BA4">
          <w:rPr>
            <w:rFonts w:eastAsia="Times New Roman" w:cs="Times New Roman"/>
            <w:b/>
            <w:bCs/>
            <w:color w:val="0000FF"/>
            <w:spacing w:val="-2"/>
            <w:position w:val="-1"/>
            <w:sz w:val="24"/>
            <w:szCs w:val="24"/>
            <w:u w:val="single" w:color="0000FF"/>
          </w:rPr>
          <w:t>.</w:t>
        </w:r>
        <w:r w:rsidR="00361DC7" w:rsidRPr="00C91BA4">
          <w:rPr>
            <w:rFonts w:eastAsia="Times New Roman" w:cs="Times New Roman"/>
            <w:b/>
            <w:bCs/>
            <w:color w:val="0000FF"/>
            <w:spacing w:val="1"/>
            <w:position w:val="-1"/>
            <w:sz w:val="24"/>
            <w:szCs w:val="24"/>
            <w:u w:val="single" w:color="0000FF"/>
          </w:rPr>
          <w:t>m</w:t>
        </w:r>
        <w:r w:rsidR="00361DC7" w:rsidRPr="00C91BA4">
          <w:rPr>
            <w:rFonts w:eastAsia="Times New Roman" w:cs="Times New Roman"/>
            <w:b/>
            <w:bCs/>
            <w:color w:val="0000FF"/>
            <w:position w:val="-1"/>
            <w:sz w:val="24"/>
            <w:szCs w:val="24"/>
            <w:u w:val="single" w:color="0000FF"/>
          </w:rPr>
          <w:t>a</w:t>
        </w:r>
        <w:r w:rsidR="00361DC7" w:rsidRPr="00C91BA4">
          <w:rPr>
            <w:rFonts w:eastAsia="Times New Roman" w:cs="Times New Roman"/>
            <w:b/>
            <w:bCs/>
            <w:color w:val="0000FF"/>
            <w:spacing w:val="-2"/>
            <w:position w:val="-1"/>
            <w:sz w:val="24"/>
            <w:szCs w:val="24"/>
            <w:u w:val="single" w:color="0000FF"/>
          </w:rPr>
          <w:t>r</w:t>
        </w:r>
        <w:r w:rsidR="00361DC7" w:rsidRPr="00C91BA4">
          <w:rPr>
            <w:rFonts w:eastAsia="Times New Roman" w:cs="Times New Roman"/>
            <w:b/>
            <w:bCs/>
            <w:color w:val="0000FF"/>
            <w:position w:val="-1"/>
            <w:sz w:val="24"/>
            <w:szCs w:val="24"/>
            <w:u w:val="single" w:color="0000FF"/>
          </w:rPr>
          <w:t>y</w:t>
        </w:r>
        <w:r w:rsidR="00361DC7" w:rsidRPr="00C91BA4">
          <w:rPr>
            <w:rFonts w:eastAsia="Times New Roman" w:cs="Times New Roman"/>
            <w:b/>
            <w:bCs/>
            <w:color w:val="0000FF"/>
            <w:spacing w:val="1"/>
            <w:position w:val="-1"/>
            <w:sz w:val="24"/>
            <w:szCs w:val="24"/>
            <w:u w:val="single" w:color="0000FF"/>
          </w:rPr>
          <w:t>l</w:t>
        </w:r>
        <w:r w:rsidR="00361DC7" w:rsidRPr="00C91BA4">
          <w:rPr>
            <w:rFonts w:eastAsia="Times New Roman" w:cs="Times New Roman"/>
            <w:b/>
            <w:bCs/>
            <w:color w:val="0000FF"/>
            <w:position w:val="-1"/>
            <w:sz w:val="24"/>
            <w:szCs w:val="24"/>
            <w:u w:val="single" w:color="0000FF"/>
          </w:rPr>
          <w:t>an</w:t>
        </w:r>
        <w:r w:rsidR="00361DC7" w:rsidRPr="00C91BA4">
          <w:rPr>
            <w:rFonts w:eastAsia="Times New Roman" w:cs="Times New Roman"/>
            <w:b/>
            <w:bCs/>
            <w:color w:val="0000FF"/>
            <w:spacing w:val="-1"/>
            <w:position w:val="-1"/>
            <w:sz w:val="24"/>
            <w:szCs w:val="24"/>
            <w:u w:val="single" w:color="0000FF"/>
          </w:rPr>
          <w:t>d</w:t>
        </w:r>
        <w:r w:rsidR="00361DC7" w:rsidRPr="00C91BA4">
          <w:rPr>
            <w:rFonts w:eastAsia="Times New Roman" w:cs="Times New Roman"/>
            <w:b/>
            <w:bCs/>
            <w:color w:val="0000FF"/>
            <w:position w:val="-1"/>
            <w:sz w:val="24"/>
            <w:szCs w:val="24"/>
            <w:u w:val="single" w:color="0000FF"/>
          </w:rPr>
          <w:t>.</w:t>
        </w:r>
        <w:r w:rsidR="00361DC7" w:rsidRPr="00C91BA4">
          <w:rPr>
            <w:rFonts w:eastAsia="Times New Roman" w:cs="Times New Roman"/>
            <w:b/>
            <w:bCs/>
            <w:color w:val="0000FF"/>
            <w:spacing w:val="-2"/>
            <w:position w:val="-1"/>
            <w:sz w:val="24"/>
            <w:szCs w:val="24"/>
            <w:u w:val="single" w:color="0000FF"/>
          </w:rPr>
          <w:t>g</w:t>
        </w:r>
        <w:r w:rsidR="00361DC7" w:rsidRPr="00C91BA4">
          <w:rPr>
            <w:rFonts w:eastAsia="Times New Roman" w:cs="Times New Roman"/>
            <w:b/>
            <w:bCs/>
            <w:color w:val="0000FF"/>
            <w:position w:val="-1"/>
            <w:sz w:val="24"/>
            <w:szCs w:val="24"/>
            <w:u w:val="single" w:color="0000FF"/>
          </w:rPr>
          <w:t>ov</w:t>
        </w:r>
        <w:r w:rsidR="00361DC7" w:rsidRPr="002A1A16">
          <w:rPr>
            <w:rFonts w:eastAsia="Times New Roman" w:cs="Times New Roman"/>
            <w:b/>
            <w:bCs/>
            <w:color w:val="0000FF"/>
            <w:spacing w:val="2"/>
            <w:position w:val="-1"/>
            <w:sz w:val="24"/>
            <w:szCs w:val="24"/>
          </w:rPr>
          <w:t xml:space="preserve"> </w:t>
        </w:r>
      </w:hyperlink>
      <w:r w:rsidR="00361DC7" w:rsidRPr="002A1A16">
        <w:rPr>
          <w:rFonts w:eastAsia="Times New Roman" w:cs="Times New Roman"/>
          <w:b/>
          <w:bCs/>
          <w:color w:val="000000"/>
          <w:spacing w:val="-2"/>
          <w:position w:val="-1"/>
          <w:sz w:val="24"/>
          <w:szCs w:val="24"/>
        </w:rPr>
        <w:t>o</w:t>
      </w:r>
      <w:r w:rsidR="00361DC7" w:rsidRPr="002A1A16">
        <w:rPr>
          <w:rFonts w:eastAsia="Times New Roman" w:cs="Times New Roman"/>
          <w:b/>
          <w:bCs/>
          <w:color w:val="000000"/>
          <w:position w:val="-1"/>
          <w:sz w:val="24"/>
          <w:szCs w:val="24"/>
        </w:rPr>
        <w:t>r</w:t>
      </w:r>
      <w:r w:rsidR="00361DC7" w:rsidRPr="002A1A16">
        <w:rPr>
          <w:rFonts w:eastAsia="Times New Roman" w:cs="Times New Roman"/>
          <w:b/>
          <w:bCs/>
          <w:color w:val="000000"/>
          <w:spacing w:val="1"/>
          <w:position w:val="-1"/>
          <w:sz w:val="24"/>
          <w:szCs w:val="24"/>
        </w:rPr>
        <w:t xml:space="preserve"> </w:t>
      </w:r>
      <w:r w:rsidR="00361DC7" w:rsidRPr="002A1A16">
        <w:rPr>
          <w:rFonts w:eastAsia="Times New Roman" w:cs="Times New Roman"/>
          <w:b/>
          <w:bCs/>
          <w:color w:val="000000"/>
          <w:position w:val="-1"/>
          <w:sz w:val="24"/>
          <w:szCs w:val="24"/>
        </w:rPr>
        <w:t>con</w:t>
      </w:r>
      <w:r w:rsidR="00361DC7" w:rsidRPr="002A1A16">
        <w:rPr>
          <w:rFonts w:eastAsia="Times New Roman" w:cs="Times New Roman"/>
          <w:b/>
          <w:bCs/>
          <w:color w:val="000000"/>
          <w:spacing w:val="-2"/>
          <w:position w:val="-1"/>
          <w:sz w:val="24"/>
          <w:szCs w:val="24"/>
        </w:rPr>
        <w:t>t</w:t>
      </w:r>
      <w:r w:rsidR="00361DC7" w:rsidRPr="002A1A16">
        <w:rPr>
          <w:rFonts w:eastAsia="Times New Roman" w:cs="Times New Roman"/>
          <w:b/>
          <w:bCs/>
          <w:color w:val="000000"/>
          <w:position w:val="-1"/>
          <w:sz w:val="24"/>
          <w:szCs w:val="24"/>
        </w:rPr>
        <w:t>ac</w:t>
      </w:r>
      <w:r w:rsidR="00361DC7" w:rsidRPr="002A1A16">
        <w:rPr>
          <w:rFonts w:eastAsia="Times New Roman" w:cs="Times New Roman"/>
          <w:b/>
          <w:bCs/>
          <w:color w:val="000000"/>
          <w:spacing w:val="-1"/>
          <w:position w:val="-1"/>
          <w:sz w:val="24"/>
          <w:szCs w:val="24"/>
        </w:rPr>
        <w:t>t</w:t>
      </w:r>
      <w:r w:rsidR="00361DC7" w:rsidRPr="002A1A16">
        <w:rPr>
          <w:rFonts w:eastAsia="Times New Roman" w:cs="Times New Roman"/>
          <w:b/>
          <w:bCs/>
          <w:color w:val="000000"/>
          <w:position w:val="-1"/>
          <w:sz w:val="24"/>
          <w:szCs w:val="24"/>
        </w:rPr>
        <w:t>:</w:t>
      </w:r>
    </w:p>
    <w:p w14:paraId="74734149" w14:textId="02C9BCFC" w:rsidR="0048541B" w:rsidRPr="00266899" w:rsidRDefault="00266899" w:rsidP="00266899">
      <w:pPr>
        <w:spacing w:after="0" w:line="249" w:lineRule="exact"/>
        <w:ind w:right="-20"/>
        <w:rPr>
          <w:rFonts w:eastAsia="Times New Roman" w:cs="Times New Roman"/>
          <w:b/>
          <w:bCs/>
          <w:color w:val="000000"/>
          <w:position w:val="-1"/>
          <w:sz w:val="24"/>
          <w:szCs w:val="24"/>
        </w:rPr>
      </w:pPr>
      <w:r>
        <w:rPr>
          <w:sz w:val="24"/>
          <w:szCs w:val="24"/>
        </w:rPr>
        <w:t>Briggs Cunningham</w:t>
      </w:r>
      <w:r w:rsidR="000224B0" w:rsidRPr="002A1A16">
        <w:rPr>
          <w:sz w:val="24"/>
          <w:szCs w:val="24"/>
        </w:rPr>
        <w:t xml:space="preserve">, </w:t>
      </w:r>
      <w:r>
        <w:rPr>
          <w:sz w:val="24"/>
          <w:szCs w:val="24"/>
        </w:rPr>
        <w:t xml:space="preserve">MSEC </w:t>
      </w:r>
      <w:r w:rsidR="000224B0" w:rsidRPr="002A1A16">
        <w:rPr>
          <w:sz w:val="24"/>
          <w:szCs w:val="24"/>
        </w:rPr>
        <w:t>Program Manager</w:t>
      </w:r>
      <w:r>
        <w:rPr>
          <w:sz w:val="24"/>
          <w:szCs w:val="24"/>
        </w:rPr>
        <w:t>,</w:t>
      </w:r>
      <w:r w:rsidR="006E7EB4">
        <w:rPr>
          <w:sz w:val="24"/>
          <w:szCs w:val="24"/>
        </w:rPr>
        <w:t xml:space="preserve"> at </w:t>
      </w:r>
      <w:hyperlink r:id="rId12" w:history="1">
        <w:r w:rsidR="006E7EB4" w:rsidRPr="002B6874">
          <w:rPr>
            <w:rStyle w:val="Hyperlink"/>
            <w:sz w:val="24"/>
            <w:szCs w:val="24"/>
            <w:u w:color="0000FF"/>
          </w:rPr>
          <w:t>msec.mea@maryland.gov</w:t>
        </w:r>
      </w:hyperlink>
      <w:r w:rsidR="006E7EB4">
        <w:rPr>
          <w:sz w:val="24"/>
          <w:szCs w:val="24"/>
        </w:rPr>
        <w:t xml:space="preserve"> or </w:t>
      </w:r>
      <w:r w:rsidR="00354F49">
        <w:rPr>
          <w:sz w:val="24"/>
          <w:szCs w:val="24"/>
        </w:rPr>
        <w:t>410-537-4070</w:t>
      </w:r>
      <w:r>
        <w:rPr>
          <w:sz w:val="24"/>
          <w:szCs w:val="24"/>
        </w:rPr>
        <w:t>.</w:t>
      </w:r>
    </w:p>
    <w:sectPr w:rsidR="0048541B" w:rsidRPr="00266899" w:rsidSect="00861FA1">
      <w:footerReference w:type="default" r:id="rId13"/>
      <w:pgSz w:w="12240" w:h="15840"/>
      <w:pgMar w:top="1008" w:right="1008" w:bottom="1296"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EB49" w14:textId="77777777" w:rsidR="00337090" w:rsidRDefault="00337090">
      <w:pPr>
        <w:spacing w:after="0" w:line="240" w:lineRule="auto"/>
      </w:pPr>
      <w:r>
        <w:separator/>
      </w:r>
    </w:p>
  </w:endnote>
  <w:endnote w:type="continuationSeparator" w:id="0">
    <w:p w14:paraId="5DC523F9" w14:textId="77777777" w:rsidR="00337090" w:rsidRDefault="0033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DCE2" w14:textId="6989BDCF" w:rsidR="003A7E12" w:rsidRDefault="001D5D7D">
    <w:pPr>
      <w:spacing w:after="0" w:line="200" w:lineRule="exact"/>
      <w:rPr>
        <w:sz w:val="20"/>
        <w:szCs w:val="20"/>
      </w:rPr>
    </w:pPr>
    <w:r>
      <w:rPr>
        <w:noProof/>
        <w:sz w:val="20"/>
        <w:szCs w:val="20"/>
      </w:rPr>
      <mc:AlternateContent>
        <mc:Choice Requires="wps">
          <w:drawing>
            <wp:anchor distT="0" distB="0" distL="114300" distR="114300" simplePos="0" relativeHeight="251656192" behindDoc="0" locked="0" layoutInCell="1" allowOverlap="1" wp14:anchorId="6A5F322A" wp14:editId="603C21B4">
              <wp:simplePos x="0" y="0"/>
              <wp:positionH relativeFrom="margin">
                <wp:posOffset>-125730</wp:posOffset>
              </wp:positionH>
              <wp:positionV relativeFrom="paragraph">
                <wp:posOffset>-482600</wp:posOffset>
              </wp:positionV>
              <wp:extent cx="698182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818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B0189" w14:textId="10BF8EF1" w:rsidR="001D5D7D" w:rsidRPr="00F73091" w:rsidRDefault="001D5D7D" w:rsidP="00F73091">
                          <w:pPr>
                            <w:rPr>
                              <w:rFonts w:ascii="Century Gothic" w:hAnsi="Century Gothic"/>
                              <w:sz w:val="23"/>
                              <w:szCs w:val="23"/>
                            </w:rPr>
                          </w:pPr>
                          <w:r w:rsidRPr="00F73091">
                            <w:rPr>
                              <w:rFonts w:ascii="Century Gothic" w:hAnsi="Century Gothic"/>
                              <w:sz w:val="23"/>
                              <w:szCs w:val="23"/>
                            </w:rPr>
                            <w:t>1800 Washington Blvd, Suit</w:t>
                          </w:r>
                          <w:r w:rsidR="00F73091" w:rsidRPr="00F73091">
                            <w:rPr>
                              <w:rFonts w:ascii="Century Gothic" w:hAnsi="Century Gothic"/>
                              <w:sz w:val="23"/>
                              <w:szCs w:val="23"/>
                            </w:rPr>
                            <w:t xml:space="preserve">e 755 | Baltimore, MD 21230 | </w:t>
                          </w:r>
                          <w:r w:rsidRPr="00F73091">
                            <w:rPr>
                              <w:rFonts w:ascii="Century Gothic" w:hAnsi="Century Gothic"/>
                              <w:sz w:val="23"/>
                              <w:szCs w:val="23"/>
                            </w:rPr>
                            <w:t>410-537-4000 | energy.Maryland.gov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322A" id="_x0000_t202" coordsize="21600,21600" o:spt="202" path="m,l,21600r21600,l21600,xe">
              <v:stroke joinstyle="miter"/>
              <v:path gradientshapeok="t" o:connecttype="rect"/>
            </v:shapetype>
            <v:shape id="Text Box 9" o:spid="_x0000_s1026" type="#_x0000_t202" style="position:absolute;margin-left:-9.9pt;margin-top:-38pt;width:549.7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" filled="f" stroked="f" strokeweight=".5pt">
              <v:textbox>
                <w:txbxContent>
                  <w:p w14:paraId="68EB0189" w14:textId="10BF8EF1" w:rsidR="001D5D7D" w:rsidRPr="00F73091" w:rsidRDefault="001D5D7D" w:rsidP="00F73091">
                    <w:pPr>
                      <w:rPr>
                        <w:rFonts w:ascii="Century Gothic" w:hAnsi="Century Gothic"/>
                        <w:sz w:val="23"/>
                        <w:szCs w:val="23"/>
                      </w:rPr>
                    </w:pPr>
                    <w:r w:rsidRPr="00F73091">
                      <w:rPr>
                        <w:rFonts w:ascii="Century Gothic" w:hAnsi="Century Gothic"/>
                        <w:sz w:val="23"/>
                        <w:szCs w:val="23"/>
                      </w:rPr>
                      <w:t>1800 Washington Blvd, Suit</w:t>
                    </w:r>
                    <w:r w:rsidR="00F73091" w:rsidRPr="00F73091">
                      <w:rPr>
                        <w:rFonts w:ascii="Century Gothic" w:hAnsi="Century Gothic"/>
                        <w:sz w:val="23"/>
                        <w:szCs w:val="23"/>
                      </w:rPr>
                      <w:t xml:space="preserve">e 755 | Baltimore, MD 21230 </w:t>
                    </w:r>
                    <w:r w:rsidR="00F73091" w:rsidRPr="00F73091">
                      <w:rPr>
                        <w:rFonts w:ascii="Century Gothic" w:hAnsi="Century Gothic"/>
                        <w:sz w:val="23"/>
                        <w:szCs w:val="23"/>
                      </w:rPr>
                      <w:t>|</w:t>
                    </w:r>
                    <w:r w:rsidR="00F73091" w:rsidRPr="00F73091">
                      <w:rPr>
                        <w:rFonts w:ascii="Century Gothic" w:hAnsi="Century Gothic"/>
                        <w:sz w:val="23"/>
                        <w:szCs w:val="23"/>
                      </w:rPr>
                      <w:t xml:space="preserve"> </w:t>
                    </w:r>
                    <w:r w:rsidRPr="00F73091">
                      <w:rPr>
                        <w:rFonts w:ascii="Century Gothic" w:hAnsi="Century Gothic"/>
                        <w:sz w:val="23"/>
                        <w:szCs w:val="23"/>
                      </w:rPr>
                      <w:t>410-537-4000 | energy.Maryland.gov</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0446" w14:textId="77777777" w:rsidR="00337090" w:rsidRDefault="00337090">
      <w:pPr>
        <w:spacing w:after="0" w:line="240" w:lineRule="auto"/>
      </w:pPr>
      <w:r>
        <w:separator/>
      </w:r>
    </w:p>
  </w:footnote>
  <w:footnote w:type="continuationSeparator" w:id="0">
    <w:p w14:paraId="340006C7" w14:textId="77777777" w:rsidR="00337090" w:rsidRDefault="00337090">
      <w:pPr>
        <w:spacing w:after="0" w:line="240" w:lineRule="auto"/>
      </w:pPr>
      <w:r>
        <w:continuationSeparator/>
      </w:r>
    </w:p>
  </w:footnote>
  <w:footnote w:id="1">
    <w:p w14:paraId="0F56A702" w14:textId="61F478C7" w:rsidR="00D26580" w:rsidRDefault="00D26580">
      <w:pPr>
        <w:pStyle w:val="FootnoteText"/>
      </w:pPr>
      <w:r>
        <w:rPr>
          <w:rStyle w:val="FootnoteReference"/>
        </w:rPr>
        <w:footnoteRef/>
      </w:r>
      <w:r>
        <w:t xml:space="preserve"> School bus fleets do not have to be included in the baseline unless one of the planned MSEC projects will focus on school bus transportation. </w:t>
      </w:r>
    </w:p>
  </w:footnote>
  <w:footnote w:id="2">
    <w:p w14:paraId="09DC27D7" w14:textId="09BF6364" w:rsidR="00A22EF7" w:rsidRDefault="00A22EF7">
      <w:pPr>
        <w:pStyle w:val="FootnoteText"/>
      </w:pPr>
      <w:r>
        <w:rPr>
          <w:rStyle w:val="FootnoteReference"/>
        </w:rPr>
        <w:footnoteRef/>
      </w:r>
      <w:r>
        <w:t xml:space="preserve"> All Tier 1 renewable sources can be found in the Maryland Public Utilities Article, </w:t>
      </w:r>
      <w:r>
        <w:rPr>
          <w:rFonts w:ascii="Arial" w:hAnsi="Arial" w:cs="Arial"/>
          <w:color w:val="262626"/>
          <w:sz w:val="18"/>
          <w:szCs w:val="18"/>
          <w:shd w:val="clear" w:color="auto" w:fill="FFFFFF"/>
        </w:rPr>
        <w:t>§7–701.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E0"/>
    <w:multiLevelType w:val="hybridMultilevel"/>
    <w:tmpl w:val="18F84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743E8"/>
    <w:multiLevelType w:val="hybridMultilevel"/>
    <w:tmpl w:val="C7E4040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27569E9"/>
    <w:multiLevelType w:val="hybridMultilevel"/>
    <w:tmpl w:val="C8E48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C065A7"/>
    <w:multiLevelType w:val="hybridMultilevel"/>
    <w:tmpl w:val="F466B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27205"/>
    <w:multiLevelType w:val="hybridMultilevel"/>
    <w:tmpl w:val="0BCCF8E0"/>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116461C6"/>
    <w:multiLevelType w:val="hybridMultilevel"/>
    <w:tmpl w:val="6A22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2535EC"/>
    <w:multiLevelType w:val="hybridMultilevel"/>
    <w:tmpl w:val="DCD0BF2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80E0A58"/>
    <w:multiLevelType w:val="hybridMultilevel"/>
    <w:tmpl w:val="9B9E7D10"/>
    <w:lvl w:ilvl="0" w:tplc="566AB07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D6B34"/>
    <w:multiLevelType w:val="hybridMultilevel"/>
    <w:tmpl w:val="E346AF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EA54785"/>
    <w:multiLevelType w:val="hybridMultilevel"/>
    <w:tmpl w:val="0F6A97F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15:restartNumberingAfterBreak="0">
    <w:nsid w:val="20A76FD1"/>
    <w:multiLevelType w:val="hybridMultilevel"/>
    <w:tmpl w:val="5C30F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E3A45"/>
    <w:multiLevelType w:val="hybridMultilevel"/>
    <w:tmpl w:val="C0EE23CE"/>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25160109"/>
    <w:multiLevelType w:val="hybridMultilevel"/>
    <w:tmpl w:val="ED00ACB4"/>
    <w:lvl w:ilvl="0" w:tplc="1D5234CE">
      <w:start w:val="1"/>
      <w:numFmt w:val="lowerLetter"/>
      <w:lvlText w:val="(%1)"/>
      <w:lvlJc w:val="left"/>
      <w:pPr>
        <w:ind w:left="343" w:hanging="253"/>
      </w:pPr>
      <w:rPr>
        <w:rFonts w:ascii="Myriad Pro" w:eastAsia="Myriad Pro" w:hAnsi="Myriad Pro" w:cs="Myriad Pro" w:hint="default"/>
        <w:w w:val="100"/>
        <w:sz w:val="20"/>
        <w:szCs w:val="20"/>
      </w:rPr>
    </w:lvl>
    <w:lvl w:ilvl="1" w:tplc="1592CD28">
      <w:start w:val="1"/>
      <w:numFmt w:val="decimal"/>
      <w:lvlText w:val="%2."/>
      <w:lvlJc w:val="left"/>
      <w:pPr>
        <w:ind w:left="1040" w:hanging="187"/>
      </w:pPr>
      <w:rPr>
        <w:rFonts w:ascii="Myriad Pro" w:eastAsia="Myriad Pro" w:hAnsi="Myriad Pro" w:cs="Myriad Pro" w:hint="default"/>
        <w:w w:val="100"/>
        <w:sz w:val="20"/>
        <w:szCs w:val="20"/>
      </w:rPr>
    </w:lvl>
    <w:lvl w:ilvl="2" w:tplc="29B202CE">
      <w:start w:val="1"/>
      <w:numFmt w:val="bullet"/>
      <w:lvlText w:val="•"/>
      <w:lvlJc w:val="left"/>
      <w:pPr>
        <w:ind w:left="2224" w:hanging="187"/>
      </w:pPr>
      <w:rPr>
        <w:rFonts w:hint="default"/>
      </w:rPr>
    </w:lvl>
    <w:lvl w:ilvl="3" w:tplc="F3B02EB4">
      <w:start w:val="1"/>
      <w:numFmt w:val="bullet"/>
      <w:lvlText w:val="•"/>
      <w:lvlJc w:val="left"/>
      <w:pPr>
        <w:ind w:left="3408" w:hanging="187"/>
      </w:pPr>
      <w:rPr>
        <w:rFonts w:hint="default"/>
      </w:rPr>
    </w:lvl>
    <w:lvl w:ilvl="4" w:tplc="078A90D4">
      <w:start w:val="1"/>
      <w:numFmt w:val="bullet"/>
      <w:lvlText w:val="•"/>
      <w:lvlJc w:val="left"/>
      <w:pPr>
        <w:ind w:left="4593" w:hanging="187"/>
      </w:pPr>
      <w:rPr>
        <w:rFonts w:hint="default"/>
      </w:rPr>
    </w:lvl>
    <w:lvl w:ilvl="5" w:tplc="A8AA32E0">
      <w:start w:val="1"/>
      <w:numFmt w:val="bullet"/>
      <w:lvlText w:val="•"/>
      <w:lvlJc w:val="left"/>
      <w:pPr>
        <w:ind w:left="5777" w:hanging="187"/>
      </w:pPr>
      <w:rPr>
        <w:rFonts w:hint="default"/>
      </w:rPr>
    </w:lvl>
    <w:lvl w:ilvl="6" w:tplc="2D22C41C">
      <w:start w:val="1"/>
      <w:numFmt w:val="bullet"/>
      <w:lvlText w:val="•"/>
      <w:lvlJc w:val="left"/>
      <w:pPr>
        <w:ind w:left="6962" w:hanging="187"/>
      </w:pPr>
      <w:rPr>
        <w:rFonts w:hint="default"/>
      </w:rPr>
    </w:lvl>
    <w:lvl w:ilvl="7" w:tplc="EA5C63C0">
      <w:start w:val="1"/>
      <w:numFmt w:val="bullet"/>
      <w:lvlText w:val="•"/>
      <w:lvlJc w:val="left"/>
      <w:pPr>
        <w:ind w:left="8146" w:hanging="187"/>
      </w:pPr>
      <w:rPr>
        <w:rFonts w:hint="default"/>
      </w:rPr>
    </w:lvl>
    <w:lvl w:ilvl="8" w:tplc="1F58E650">
      <w:start w:val="1"/>
      <w:numFmt w:val="bullet"/>
      <w:lvlText w:val="•"/>
      <w:lvlJc w:val="left"/>
      <w:pPr>
        <w:ind w:left="9331" w:hanging="187"/>
      </w:pPr>
      <w:rPr>
        <w:rFonts w:hint="default"/>
      </w:rPr>
    </w:lvl>
  </w:abstractNum>
  <w:abstractNum w:abstractNumId="13" w15:restartNumberingAfterBreak="0">
    <w:nsid w:val="337B3B41"/>
    <w:multiLevelType w:val="hybridMultilevel"/>
    <w:tmpl w:val="0BCCF8E0"/>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33C12F0C"/>
    <w:multiLevelType w:val="hybridMultilevel"/>
    <w:tmpl w:val="55E0C55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B48094B"/>
    <w:multiLevelType w:val="hybridMultilevel"/>
    <w:tmpl w:val="010C90CA"/>
    <w:lvl w:ilvl="0" w:tplc="C7827F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0C2D61"/>
    <w:multiLevelType w:val="hybridMultilevel"/>
    <w:tmpl w:val="29064178"/>
    <w:lvl w:ilvl="0" w:tplc="04090003">
      <w:start w:val="1"/>
      <w:numFmt w:val="bullet"/>
      <w:lvlText w:val="o"/>
      <w:lvlJc w:val="left"/>
      <w:pPr>
        <w:ind w:left="2320" w:hanging="360"/>
      </w:pPr>
      <w:rPr>
        <w:rFonts w:ascii="Courier New" w:hAnsi="Courier New" w:cs="Courier New"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7" w15:restartNumberingAfterBreak="0">
    <w:nsid w:val="3D866B7E"/>
    <w:multiLevelType w:val="hybridMultilevel"/>
    <w:tmpl w:val="DD1AA78A"/>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15:restartNumberingAfterBreak="0">
    <w:nsid w:val="453B34C2"/>
    <w:multiLevelType w:val="hybridMultilevel"/>
    <w:tmpl w:val="8ECA835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BD8708E"/>
    <w:multiLevelType w:val="hybridMultilevel"/>
    <w:tmpl w:val="9094010E"/>
    <w:lvl w:ilvl="0" w:tplc="6970577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BE12DE9"/>
    <w:multiLevelType w:val="hybridMultilevel"/>
    <w:tmpl w:val="EFCAC4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9C6BD0"/>
    <w:multiLevelType w:val="hybridMultilevel"/>
    <w:tmpl w:val="BF769EBC"/>
    <w:lvl w:ilvl="0" w:tplc="176C00C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FFD5B39"/>
    <w:multiLevelType w:val="hybridMultilevel"/>
    <w:tmpl w:val="B8D4513A"/>
    <w:lvl w:ilvl="0" w:tplc="945873B6">
      <w:start w:val="1"/>
      <w:numFmt w:val="bullet"/>
      <w:lvlText w:val=""/>
      <w:lvlJc w:val="left"/>
      <w:pPr>
        <w:ind w:left="-920" w:hanging="360"/>
      </w:pPr>
      <w:rPr>
        <w:rFonts w:ascii="Symbol" w:hAnsi="Symbol" w:hint="default"/>
      </w:rPr>
    </w:lvl>
    <w:lvl w:ilvl="1" w:tplc="04090003" w:tentative="1">
      <w:start w:val="1"/>
      <w:numFmt w:val="bullet"/>
      <w:lvlText w:val="o"/>
      <w:lvlJc w:val="left"/>
      <w:pPr>
        <w:ind w:left="-200" w:hanging="360"/>
      </w:pPr>
      <w:rPr>
        <w:rFonts w:ascii="Courier New" w:hAnsi="Courier New" w:cs="Courier New" w:hint="default"/>
      </w:rPr>
    </w:lvl>
    <w:lvl w:ilvl="2" w:tplc="04090005" w:tentative="1">
      <w:start w:val="1"/>
      <w:numFmt w:val="bullet"/>
      <w:lvlText w:val=""/>
      <w:lvlJc w:val="left"/>
      <w:pPr>
        <w:ind w:left="520" w:hanging="360"/>
      </w:pPr>
      <w:rPr>
        <w:rFonts w:ascii="Wingdings" w:hAnsi="Wingdings" w:hint="default"/>
      </w:rPr>
    </w:lvl>
    <w:lvl w:ilvl="3" w:tplc="04090001" w:tentative="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cs="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cs="Courier New" w:hint="default"/>
      </w:rPr>
    </w:lvl>
    <w:lvl w:ilvl="8" w:tplc="04090005" w:tentative="1">
      <w:start w:val="1"/>
      <w:numFmt w:val="bullet"/>
      <w:lvlText w:val=""/>
      <w:lvlJc w:val="left"/>
      <w:pPr>
        <w:ind w:left="4840" w:hanging="360"/>
      </w:pPr>
      <w:rPr>
        <w:rFonts w:ascii="Wingdings" w:hAnsi="Wingdings" w:hint="default"/>
      </w:rPr>
    </w:lvl>
  </w:abstractNum>
  <w:abstractNum w:abstractNumId="23" w15:restartNumberingAfterBreak="0">
    <w:nsid w:val="55526B87"/>
    <w:multiLevelType w:val="hybridMultilevel"/>
    <w:tmpl w:val="288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B4573"/>
    <w:multiLevelType w:val="hybridMultilevel"/>
    <w:tmpl w:val="0BCCF8E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660472EE"/>
    <w:multiLevelType w:val="hybridMultilevel"/>
    <w:tmpl w:val="82D00A42"/>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6" w15:restartNumberingAfterBreak="0">
    <w:nsid w:val="678A781D"/>
    <w:multiLevelType w:val="hybridMultilevel"/>
    <w:tmpl w:val="883A9C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162E56"/>
    <w:multiLevelType w:val="hybridMultilevel"/>
    <w:tmpl w:val="65A010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977ECE"/>
    <w:multiLevelType w:val="hybridMultilevel"/>
    <w:tmpl w:val="FDEA7C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0F82300"/>
    <w:multiLevelType w:val="hybridMultilevel"/>
    <w:tmpl w:val="C89CAE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8B2D3C"/>
    <w:multiLevelType w:val="hybridMultilevel"/>
    <w:tmpl w:val="3D208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5412F2"/>
    <w:multiLevelType w:val="hybridMultilevel"/>
    <w:tmpl w:val="1416109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77CB7328"/>
    <w:multiLevelType w:val="hybridMultilevel"/>
    <w:tmpl w:val="028875A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3" w15:restartNumberingAfterBreak="0">
    <w:nsid w:val="7DE626F5"/>
    <w:multiLevelType w:val="hybridMultilevel"/>
    <w:tmpl w:val="ED184AE4"/>
    <w:lvl w:ilvl="0" w:tplc="4BDA6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B06031"/>
    <w:multiLevelType w:val="hybridMultilevel"/>
    <w:tmpl w:val="1A28F9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200" w:hanging="360"/>
      </w:pPr>
      <w:rPr>
        <w:rFonts w:ascii="Courier New" w:hAnsi="Courier New" w:cs="Courier New" w:hint="default"/>
      </w:rPr>
    </w:lvl>
    <w:lvl w:ilvl="2" w:tplc="04090005" w:tentative="1">
      <w:start w:val="1"/>
      <w:numFmt w:val="bullet"/>
      <w:lvlText w:val=""/>
      <w:lvlJc w:val="left"/>
      <w:pPr>
        <w:ind w:left="520" w:hanging="360"/>
      </w:pPr>
      <w:rPr>
        <w:rFonts w:ascii="Wingdings" w:hAnsi="Wingdings" w:hint="default"/>
      </w:rPr>
    </w:lvl>
    <w:lvl w:ilvl="3" w:tplc="04090001" w:tentative="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cs="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cs="Courier New" w:hint="default"/>
      </w:rPr>
    </w:lvl>
    <w:lvl w:ilvl="8" w:tplc="04090005" w:tentative="1">
      <w:start w:val="1"/>
      <w:numFmt w:val="bullet"/>
      <w:lvlText w:val=""/>
      <w:lvlJc w:val="left"/>
      <w:pPr>
        <w:ind w:left="4840" w:hanging="360"/>
      </w:pPr>
      <w:rPr>
        <w:rFonts w:ascii="Wingdings" w:hAnsi="Wingdings" w:hint="default"/>
      </w:rPr>
    </w:lvl>
  </w:abstractNum>
  <w:num w:numId="1">
    <w:abstractNumId w:val="32"/>
  </w:num>
  <w:num w:numId="2">
    <w:abstractNumId w:val="9"/>
  </w:num>
  <w:num w:numId="3">
    <w:abstractNumId w:val="11"/>
  </w:num>
  <w:num w:numId="4">
    <w:abstractNumId w:val="10"/>
  </w:num>
  <w:num w:numId="5">
    <w:abstractNumId w:val="17"/>
  </w:num>
  <w:num w:numId="6">
    <w:abstractNumId w:val="6"/>
  </w:num>
  <w:num w:numId="7">
    <w:abstractNumId w:val="8"/>
  </w:num>
  <w:num w:numId="8">
    <w:abstractNumId w:val="27"/>
  </w:num>
  <w:num w:numId="9">
    <w:abstractNumId w:val="29"/>
  </w:num>
  <w:num w:numId="10">
    <w:abstractNumId w:val="25"/>
  </w:num>
  <w:num w:numId="11">
    <w:abstractNumId w:val="14"/>
  </w:num>
  <w:num w:numId="12">
    <w:abstractNumId w:val="23"/>
  </w:num>
  <w:num w:numId="13">
    <w:abstractNumId w:val="16"/>
  </w:num>
  <w:num w:numId="14">
    <w:abstractNumId w:val="34"/>
  </w:num>
  <w:num w:numId="15">
    <w:abstractNumId w:val="1"/>
  </w:num>
  <w:num w:numId="16">
    <w:abstractNumId w:val="31"/>
  </w:num>
  <w:num w:numId="17">
    <w:abstractNumId w:val="4"/>
  </w:num>
  <w:num w:numId="18">
    <w:abstractNumId w:val="21"/>
  </w:num>
  <w:num w:numId="19">
    <w:abstractNumId w:val="19"/>
  </w:num>
  <w:num w:numId="20">
    <w:abstractNumId w:val="13"/>
  </w:num>
  <w:num w:numId="21">
    <w:abstractNumId w:val="24"/>
  </w:num>
  <w:num w:numId="22">
    <w:abstractNumId w:val="12"/>
  </w:num>
  <w:num w:numId="23">
    <w:abstractNumId w:val="18"/>
  </w:num>
  <w:num w:numId="24">
    <w:abstractNumId w:val="22"/>
  </w:num>
  <w:num w:numId="25">
    <w:abstractNumId w:val="15"/>
  </w:num>
  <w:num w:numId="26">
    <w:abstractNumId w:val="33"/>
  </w:num>
  <w:num w:numId="27">
    <w:abstractNumId w:val="0"/>
  </w:num>
  <w:num w:numId="28">
    <w:abstractNumId w:val="2"/>
  </w:num>
  <w:num w:numId="29">
    <w:abstractNumId w:val="3"/>
  </w:num>
  <w:num w:numId="30">
    <w:abstractNumId w:val="5"/>
  </w:num>
  <w:num w:numId="31">
    <w:abstractNumId w:val="30"/>
  </w:num>
  <w:num w:numId="32">
    <w:abstractNumId w:val="26"/>
  </w:num>
  <w:num w:numId="33">
    <w:abstractNumId w:val="20"/>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BA"/>
    <w:rsid w:val="0000345D"/>
    <w:rsid w:val="00007543"/>
    <w:rsid w:val="00020BA3"/>
    <w:rsid w:val="0002210B"/>
    <w:rsid w:val="000224B0"/>
    <w:rsid w:val="00023296"/>
    <w:rsid w:val="00023974"/>
    <w:rsid w:val="000258C8"/>
    <w:rsid w:val="000325D4"/>
    <w:rsid w:val="00052300"/>
    <w:rsid w:val="000539B1"/>
    <w:rsid w:val="00054BA5"/>
    <w:rsid w:val="00072F4A"/>
    <w:rsid w:val="0007733C"/>
    <w:rsid w:val="0008024C"/>
    <w:rsid w:val="00082BD6"/>
    <w:rsid w:val="000A3A0D"/>
    <w:rsid w:val="000B7D03"/>
    <w:rsid w:val="000C4419"/>
    <w:rsid w:val="000C6A4C"/>
    <w:rsid w:val="000D2498"/>
    <w:rsid w:val="000D63FA"/>
    <w:rsid w:val="000D7249"/>
    <w:rsid w:val="000D7766"/>
    <w:rsid w:val="000E266E"/>
    <w:rsid w:val="000F1F95"/>
    <w:rsid w:val="0010116E"/>
    <w:rsid w:val="0010567B"/>
    <w:rsid w:val="00107F25"/>
    <w:rsid w:val="00114097"/>
    <w:rsid w:val="00115E6C"/>
    <w:rsid w:val="0011610C"/>
    <w:rsid w:val="0012790E"/>
    <w:rsid w:val="001526B3"/>
    <w:rsid w:val="00152D81"/>
    <w:rsid w:val="00152DD8"/>
    <w:rsid w:val="00164321"/>
    <w:rsid w:val="001B211B"/>
    <w:rsid w:val="001B4026"/>
    <w:rsid w:val="001B6786"/>
    <w:rsid w:val="001C24F7"/>
    <w:rsid w:val="001C4069"/>
    <w:rsid w:val="001D5D7D"/>
    <w:rsid w:val="001E702D"/>
    <w:rsid w:val="001F0586"/>
    <w:rsid w:val="001F70C5"/>
    <w:rsid w:val="002039DD"/>
    <w:rsid w:val="002332B2"/>
    <w:rsid w:val="00244525"/>
    <w:rsid w:val="00246447"/>
    <w:rsid w:val="00251231"/>
    <w:rsid w:val="00252802"/>
    <w:rsid w:val="00265FA2"/>
    <w:rsid w:val="00266899"/>
    <w:rsid w:val="00272E1F"/>
    <w:rsid w:val="0029182D"/>
    <w:rsid w:val="00295E01"/>
    <w:rsid w:val="002A1A16"/>
    <w:rsid w:val="002B13D1"/>
    <w:rsid w:val="002B41BA"/>
    <w:rsid w:val="002B6874"/>
    <w:rsid w:val="002C3541"/>
    <w:rsid w:val="002D0377"/>
    <w:rsid w:val="002D0AFC"/>
    <w:rsid w:val="002D3105"/>
    <w:rsid w:val="002F1C66"/>
    <w:rsid w:val="00304160"/>
    <w:rsid w:val="00305651"/>
    <w:rsid w:val="003118CD"/>
    <w:rsid w:val="00311E26"/>
    <w:rsid w:val="00327C8E"/>
    <w:rsid w:val="003362CD"/>
    <w:rsid w:val="00337090"/>
    <w:rsid w:val="0034139E"/>
    <w:rsid w:val="003458AF"/>
    <w:rsid w:val="00354F49"/>
    <w:rsid w:val="00355218"/>
    <w:rsid w:val="00360714"/>
    <w:rsid w:val="00361DC7"/>
    <w:rsid w:val="003658A0"/>
    <w:rsid w:val="00381062"/>
    <w:rsid w:val="003845D9"/>
    <w:rsid w:val="0038465A"/>
    <w:rsid w:val="00385B15"/>
    <w:rsid w:val="003950A3"/>
    <w:rsid w:val="00396519"/>
    <w:rsid w:val="003A4FAD"/>
    <w:rsid w:val="003A6E99"/>
    <w:rsid w:val="003A7E12"/>
    <w:rsid w:val="003B6B0D"/>
    <w:rsid w:val="003C6857"/>
    <w:rsid w:val="003C70FA"/>
    <w:rsid w:val="003D1489"/>
    <w:rsid w:val="003D5C52"/>
    <w:rsid w:val="003E1BD9"/>
    <w:rsid w:val="003E425D"/>
    <w:rsid w:val="003E5BD3"/>
    <w:rsid w:val="003E76A9"/>
    <w:rsid w:val="003F16AE"/>
    <w:rsid w:val="003F7250"/>
    <w:rsid w:val="004016C3"/>
    <w:rsid w:val="00404AFB"/>
    <w:rsid w:val="004051D5"/>
    <w:rsid w:val="0041184C"/>
    <w:rsid w:val="004227D4"/>
    <w:rsid w:val="00423DC6"/>
    <w:rsid w:val="00424208"/>
    <w:rsid w:val="004252AD"/>
    <w:rsid w:val="00426D90"/>
    <w:rsid w:val="00437938"/>
    <w:rsid w:val="00442151"/>
    <w:rsid w:val="004446D9"/>
    <w:rsid w:val="00452991"/>
    <w:rsid w:val="0045663C"/>
    <w:rsid w:val="00464FAA"/>
    <w:rsid w:val="00470A09"/>
    <w:rsid w:val="004744A4"/>
    <w:rsid w:val="00481CB7"/>
    <w:rsid w:val="0048541B"/>
    <w:rsid w:val="00496084"/>
    <w:rsid w:val="004A0959"/>
    <w:rsid w:val="004A4C7A"/>
    <w:rsid w:val="004C22E0"/>
    <w:rsid w:val="004C32F7"/>
    <w:rsid w:val="004C5979"/>
    <w:rsid w:val="004D34CB"/>
    <w:rsid w:val="004E0DF4"/>
    <w:rsid w:val="004F0AE1"/>
    <w:rsid w:val="004F0D15"/>
    <w:rsid w:val="0051129C"/>
    <w:rsid w:val="00516FA4"/>
    <w:rsid w:val="005249BA"/>
    <w:rsid w:val="0052673B"/>
    <w:rsid w:val="00527AF4"/>
    <w:rsid w:val="00534EF6"/>
    <w:rsid w:val="00537684"/>
    <w:rsid w:val="005414EC"/>
    <w:rsid w:val="00544110"/>
    <w:rsid w:val="00551447"/>
    <w:rsid w:val="005531FC"/>
    <w:rsid w:val="005543C4"/>
    <w:rsid w:val="00556F2C"/>
    <w:rsid w:val="0056046F"/>
    <w:rsid w:val="0056292C"/>
    <w:rsid w:val="00566966"/>
    <w:rsid w:val="00573538"/>
    <w:rsid w:val="00576CA1"/>
    <w:rsid w:val="00595283"/>
    <w:rsid w:val="00596022"/>
    <w:rsid w:val="005C26BE"/>
    <w:rsid w:val="005D3EAA"/>
    <w:rsid w:val="005E3BD7"/>
    <w:rsid w:val="005F3124"/>
    <w:rsid w:val="005F51EC"/>
    <w:rsid w:val="00606925"/>
    <w:rsid w:val="00607F94"/>
    <w:rsid w:val="0061063D"/>
    <w:rsid w:val="0062778D"/>
    <w:rsid w:val="006316D5"/>
    <w:rsid w:val="006407D9"/>
    <w:rsid w:val="006465B6"/>
    <w:rsid w:val="00646D30"/>
    <w:rsid w:val="00650EDD"/>
    <w:rsid w:val="006622DF"/>
    <w:rsid w:val="006642E3"/>
    <w:rsid w:val="00673DAD"/>
    <w:rsid w:val="00676902"/>
    <w:rsid w:val="00682176"/>
    <w:rsid w:val="00690F2A"/>
    <w:rsid w:val="006911C3"/>
    <w:rsid w:val="0069487A"/>
    <w:rsid w:val="00695DAB"/>
    <w:rsid w:val="006A5AD2"/>
    <w:rsid w:val="006B4BEE"/>
    <w:rsid w:val="006C0361"/>
    <w:rsid w:val="006D125A"/>
    <w:rsid w:val="006D2744"/>
    <w:rsid w:val="006E1829"/>
    <w:rsid w:val="006E4E0A"/>
    <w:rsid w:val="006E51E4"/>
    <w:rsid w:val="006E7EB4"/>
    <w:rsid w:val="006F7B42"/>
    <w:rsid w:val="006F7F3F"/>
    <w:rsid w:val="007040A9"/>
    <w:rsid w:val="00717381"/>
    <w:rsid w:val="0073058F"/>
    <w:rsid w:val="007327FD"/>
    <w:rsid w:val="00750667"/>
    <w:rsid w:val="00757FE7"/>
    <w:rsid w:val="00773D4D"/>
    <w:rsid w:val="00781D35"/>
    <w:rsid w:val="00786929"/>
    <w:rsid w:val="007B2CE4"/>
    <w:rsid w:val="007C1AD7"/>
    <w:rsid w:val="007C6475"/>
    <w:rsid w:val="007D3790"/>
    <w:rsid w:val="007E34EC"/>
    <w:rsid w:val="00811944"/>
    <w:rsid w:val="00814A38"/>
    <w:rsid w:val="0082143B"/>
    <w:rsid w:val="00825A63"/>
    <w:rsid w:val="00845EE1"/>
    <w:rsid w:val="00850C61"/>
    <w:rsid w:val="00861FA1"/>
    <w:rsid w:val="00876821"/>
    <w:rsid w:val="00885D9F"/>
    <w:rsid w:val="00887DA6"/>
    <w:rsid w:val="00891A76"/>
    <w:rsid w:val="00893DED"/>
    <w:rsid w:val="00894091"/>
    <w:rsid w:val="008A3760"/>
    <w:rsid w:val="008A3AD2"/>
    <w:rsid w:val="008B4D83"/>
    <w:rsid w:val="008D44B5"/>
    <w:rsid w:val="008E392E"/>
    <w:rsid w:val="008E56CD"/>
    <w:rsid w:val="009005FD"/>
    <w:rsid w:val="00932BD1"/>
    <w:rsid w:val="00944EA8"/>
    <w:rsid w:val="00945A27"/>
    <w:rsid w:val="00946AEF"/>
    <w:rsid w:val="00952A62"/>
    <w:rsid w:val="009530B0"/>
    <w:rsid w:val="009531AF"/>
    <w:rsid w:val="0095725D"/>
    <w:rsid w:val="00973E6E"/>
    <w:rsid w:val="00977E9B"/>
    <w:rsid w:val="00986B95"/>
    <w:rsid w:val="009A0658"/>
    <w:rsid w:val="009A0FC0"/>
    <w:rsid w:val="009A11F7"/>
    <w:rsid w:val="009B0E2D"/>
    <w:rsid w:val="009B3ADA"/>
    <w:rsid w:val="009B77F6"/>
    <w:rsid w:val="009C1B74"/>
    <w:rsid w:val="009E376B"/>
    <w:rsid w:val="009F76E3"/>
    <w:rsid w:val="009F78FB"/>
    <w:rsid w:val="009F7D8D"/>
    <w:rsid w:val="00A03F1C"/>
    <w:rsid w:val="00A1015A"/>
    <w:rsid w:val="00A104CC"/>
    <w:rsid w:val="00A155C0"/>
    <w:rsid w:val="00A22EF7"/>
    <w:rsid w:val="00A260E9"/>
    <w:rsid w:val="00A4025E"/>
    <w:rsid w:val="00A41B50"/>
    <w:rsid w:val="00A54269"/>
    <w:rsid w:val="00A5753E"/>
    <w:rsid w:val="00A67914"/>
    <w:rsid w:val="00A77612"/>
    <w:rsid w:val="00A819E1"/>
    <w:rsid w:val="00A82A8D"/>
    <w:rsid w:val="00A83A25"/>
    <w:rsid w:val="00AB476F"/>
    <w:rsid w:val="00AB7937"/>
    <w:rsid w:val="00AC167B"/>
    <w:rsid w:val="00AC1847"/>
    <w:rsid w:val="00AC3AF0"/>
    <w:rsid w:val="00AD26FA"/>
    <w:rsid w:val="00AE1497"/>
    <w:rsid w:val="00AF4EE9"/>
    <w:rsid w:val="00B068B1"/>
    <w:rsid w:val="00B073C3"/>
    <w:rsid w:val="00B145C6"/>
    <w:rsid w:val="00B14909"/>
    <w:rsid w:val="00B16ACE"/>
    <w:rsid w:val="00B201B0"/>
    <w:rsid w:val="00B26E93"/>
    <w:rsid w:val="00B41492"/>
    <w:rsid w:val="00B52612"/>
    <w:rsid w:val="00B77A8C"/>
    <w:rsid w:val="00B83391"/>
    <w:rsid w:val="00B861A6"/>
    <w:rsid w:val="00B87B1A"/>
    <w:rsid w:val="00B912AD"/>
    <w:rsid w:val="00B94DD6"/>
    <w:rsid w:val="00B95E78"/>
    <w:rsid w:val="00BB695E"/>
    <w:rsid w:val="00BC7F1E"/>
    <w:rsid w:val="00BD4678"/>
    <w:rsid w:val="00BE1BA3"/>
    <w:rsid w:val="00C01208"/>
    <w:rsid w:val="00C13E9E"/>
    <w:rsid w:val="00C16674"/>
    <w:rsid w:val="00C17886"/>
    <w:rsid w:val="00C32626"/>
    <w:rsid w:val="00C35F26"/>
    <w:rsid w:val="00C42A08"/>
    <w:rsid w:val="00C512E4"/>
    <w:rsid w:val="00C57B54"/>
    <w:rsid w:val="00C64887"/>
    <w:rsid w:val="00C72544"/>
    <w:rsid w:val="00C77AF1"/>
    <w:rsid w:val="00C81B06"/>
    <w:rsid w:val="00C91BA4"/>
    <w:rsid w:val="00C958D0"/>
    <w:rsid w:val="00C95F58"/>
    <w:rsid w:val="00CA34C8"/>
    <w:rsid w:val="00CA6467"/>
    <w:rsid w:val="00CA6F5C"/>
    <w:rsid w:val="00CC3A72"/>
    <w:rsid w:val="00CC5193"/>
    <w:rsid w:val="00CC71F4"/>
    <w:rsid w:val="00CE6FD7"/>
    <w:rsid w:val="00CF4A3D"/>
    <w:rsid w:val="00CF4D48"/>
    <w:rsid w:val="00CF5AC9"/>
    <w:rsid w:val="00CF60E2"/>
    <w:rsid w:val="00CF78A5"/>
    <w:rsid w:val="00D0567D"/>
    <w:rsid w:val="00D140AD"/>
    <w:rsid w:val="00D17A7C"/>
    <w:rsid w:val="00D26580"/>
    <w:rsid w:val="00D2681F"/>
    <w:rsid w:val="00D32AB4"/>
    <w:rsid w:val="00D41755"/>
    <w:rsid w:val="00D42E47"/>
    <w:rsid w:val="00D4471B"/>
    <w:rsid w:val="00D6659C"/>
    <w:rsid w:val="00D70F7A"/>
    <w:rsid w:val="00D762A4"/>
    <w:rsid w:val="00D829A0"/>
    <w:rsid w:val="00D90338"/>
    <w:rsid w:val="00D947A2"/>
    <w:rsid w:val="00D955EE"/>
    <w:rsid w:val="00D95A7B"/>
    <w:rsid w:val="00DA4329"/>
    <w:rsid w:val="00DA70D6"/>
    <w:rsid w:val="00DB0161"/>
    <w:rsid w:val="00DB0572"/>
    <w:rsid w:val="00DB278A"/>
    <w:rsid w:val="00DB39EC"/>
    <w:rsid w:val="00DB7B97"/>
    <w:rsid w:val="00DC0A7C"/>
    <w:rsid w:val="00DE5764"/>
    <w:rsid w:val="00DF1AC4"/>
    <w:rsid w:val="00DF2330"/>
    <w:rsid w:val="00DF41B0"/>
    <w:rsid w:val="00DF5493"/>
    <w:rsid w:val="00E10535"/>
    <w:rsid w:val="00E1506D"/>
    <w:rsid w:val="00E178E6"/>
    <w:rsid w:val="00E21F7E"/>
    <w:rsid w:val="00E27DF7"/>
    <w:rsid w:val="00E31FE8"/>
    <w:rsid w:val="00E35484"/>
    <w:rsid w:val="00E51139"/>
    <w:rsid w:val="00E56937"/>
    <w:rsid w:val="00E72810"/>
    <w:rsid w:val="00E72FB2"/>
    <w:rsid w:val="00E81AFE"/>
    <w:rsid w:val="00E84D12"/>
    <w:rsid w:val="00E9766D"/>
    <w:rsid w:val="00EA2E96"/>
    <w:rsid w:val="00EA5FAA"/>
    <w:rsid w:val="00EB02CD"/>
    <w:rsid w:val="00EB5271"/>
    <w:rsid w:val="00EC67D5"/>
    <w:rsid w:val="00ED3C3A"/>
    <w:rsid w:val="00EE1A88"/>
    <w:rsid w:val="00EE3031"/>
    <w:rsid w:val="00EE583F"/>
    <w:rsid w:val="00EE7B62"/>
    <w:rsid w:val="00EF7280"/>
    <w:rsid w:val="00EF7E58"/>
    <w:rsid w:val="00F0518C"/>
    <w:rsid w:val="00F0554A"/>
    <w:rsid w:val="00F1163C"/>
    <w:rsid w:val="00F11A7E"/>
    <w:rsid w:val="00F2008C"/>
    <w:rsid w:val="00F46271"/>
    <w:rsid w:val="00F47C90"/>
    <w:rsid w:val="00F47E76"/>
    <w:rsid w:val="00F50D07"/>
    <w:rsid w:val="00F517F1"/>
    <w:rsid w:val="00F55983"/>
    <w:rsid w:val="00F73091"/>
    <w:rsid w:val="00F75094"/>
    <w:rsid w:val="00F82D77"/>
    <w:rsid w:val="00FB614B"/>
    <w:rsid w:val="00FB787F"/>
    <w:rsid w:val="00FC137E"/>
    <w:rsid w:val="00FC395D"/>
    <w:rsid w:val="00FD380D"/>
    <w:rsid w:val="00FD7971"/>
    <w:rsid w:val="00FF095E"/>
    <w:rsid w:val="00FF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2A693"/>
  <w15:docId w15:val="{3CED612B-5F3B-4569-813A-0E916A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C3A"/>
  </w:style>
  <w:style w:type="paragraph" w:styleId="Heading2">
    <w:name w:val="heading 2"/>
    <w:basedOn w:val="Normal"/>
    <w:link w:val="Heading2Char"/>
    <w:uiPriority w:val="1"/>
    <w:qFormat/>
    <w:rsid w:val="000224B0"/>
    <w:pPr>
      <w:spacing w:after="0" w:line="240" w:lineRule="auto"/>
      <w:ind w:left="20" w:right="18"/>
      <w:jc w:val="center"/>
      <w:outlineLvl w:val="1"/>
    </w:pPr>
    <w:rPr>
      <w:rFonts w:ascii="Myriad Pro" w:eastAsia="Myriad Pro" w:hAnsi="Myriad Pro" w:cs="Myriad Pro"/>
      <w:b/>
      <w:bCs/>
      <w:sz w:val="28"/>
      <w:szCs w:val="28"/>
    </w:rPr>
  </w:style>
  <w:style w:type="paragraph" w:styleId="Heading3">
    <w:name w:val="heading 3"/>
    <w:basedOn w:val="Normal"/>
    <w:link w:val="Heading3Char"/>
    <w:uiPriority w:val="1"/>
    <w:qFormat/>
    <w:rsid w:val="000224B0"/>
    <w:pPr>
      <w:spacing w:after="0" w:line="240" w:lineRule="auto"/>
      <w:ind w:left="1776" w:right="1442" w:hanging="1274"/>
      <w:outlineLvl w:val="2"/>
    </w:pPr>
    <w:rPr>
      <w:rFonts w:ascii="Myriad Pro" w:eastAsia="Myriad Pro" w:hAnsi="Myriad Pro" w:cs="Myriad Pro"/>
      <w:sz w:val="28"/>
      <w:szCs w:val="28"/>
    </w:rPr>
  </w:style>
  <w:style w:type="paragraph" w:styleId="Heading6">
    <w:name w:val="heading 6"/>
    <w:basedOn w:val="Normal"/>
    <w:next w:val="Normal"/>
    <w:link w:val="Heading6Char"/>
    <w:uiPriority w:val="9"/>
    <w:semiHidden/>
    <w:unhideWhenUsed/>
    <w:qFormat/>
    <w:rsid w:val="00D95A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A3D"/>
    <w:rPr>
      <w:sz w:val="16"/>
      <w:szCs w:val="16"/>
    </w:rPr>
  </w:style>
  <w:style w:type="paragraph" w:styleId="CommentText">
    <w:name w:val="annotation text"/>
    <w:basedOn w:val="Normal"/>
    <w:link w:val="CommentTextChar"/>
    <w:uiPriority w:val="99"/>
    <w:semiHidden/>
    <w:unhideWhenUsed/>
    <w:rsid w:val="00CF4A3D"/>
    <w:pPr>
      <w:spacing w:line="240" w:lineRule="auto"/>
    </w:pPr>
    <w:rPr>
      <w:sz w:val="20"/>
      <w:szCs w:val="20"/>
    </w:rPr>
  </w:style>
  <w:style w:type="character" w:customStyle="1" w:styleId="CommentTextChar">
    <w:name w:val="Comment Text Char"/>
    <w:basedOn w:val="DefaultParagraphFont"/>
    <w:link w:val="CommentText"/>
    <w:uiPriority w:val="99"/>
    <w:semiHidden/>
    <w:rsid w:val="00CF4A3D"/>
    <w:rPr>
      <w:sz w:val="20"/>
      <w:szCs w:val="20"/>
    </w:rPr>
  </w:style>
  <w:style w:type="paragraph" w:styleId="CommentSubject">
    <w:name w:val="annotation subject"/>
    <w:basedOn w:val="CommentText"/>
    <w:next w:val="CommentText"/>
    <w:link w:val="CommentSubjectChar"/>
    <w:uiPriority w:val="99"/>
    <w:semiHidden/>
    <w:unhideWhenUsed/>
    <w:rsid w:val="00CF4A3D"/>
    <w:rPr>
      <w:b/>
      <w:bCs/>
    </w:rPr>
  </w:style>
  <w:style w:type="character" w:customStyle="1" w:styleId="CommentSubjectChar">
    <w:name w:val="Comment Subject Char"/>
    <w:basedOn w:val="CommentTextChar"/>
    <w:link w:val="CommentSubject"/>
    <w:uiPriority w:val="99"/>
    <w:semiHidden/>
    <w:rsid w:val="00CF4A3D"/>
    <w:rPr>
      <w:b/>
      <w:bCs/>
      <w:sz w:val="20"/>
      <w:szCs w:val="20"/>
    </w:rPr>
  </w:style>
  <w:style w:type="paragraph" w:styleId="BalloonText">
    <w:name w:val="Balloon Text"/>
    <w:basedOn w:val="Normal"/>
    <w:link w:val="BalloonTextChar"/>
    <w:uiPriority w:val="99"/>
    <w:semiHidden/>
    <w:unhideWhenUsed/>
    <w:rsid w:val="00CF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D"/>
    <w:rPr>
      <w:rFonts w:ascii="Tahoma" w:hAnsi="Tahoma" w:cs="Tahoma"/>
      <w:sz w:val="16"/>
      <w:szCs w:val="16"/>
    </w:rPr>
  </w:style>
  <w:style w:type="character" w:styleId="Hyperlink">
    <w:name w:val="Hyperlink"/>
    <w:basedOn w:val="DefaultParagraphFont"/>
    <w:uiPriority w:val="99"/>
    <w:unhideWhenUsed/>
    <w:rsid w:val="008D44B5"/>
    <w:rPr>
      <w:color w:val="0000FF" w:themeColor="hyperlink"/>
      <w:u w:val="single"/>
    </w:rPr>
  </w:style>
  <w:style w:type="paragraph" w:styleId="Revision">
    <w:name w:val="Revision"/>
    <w:hidden/>
    <w:uiPriority w:val="99"/>
    <w:semiHidden/>
    <w:rsid w:val="00814A38"/>
    <w:pPr>
      <w:widowControl/>
      <w:spacing w:after="0" w:line="240" w:lineRule="auto"/>
    </w:pPr>
  </w:style>
  <w:style w:type="paragraph" w:styleId="ListParagraph">
    <w:name w:val="List Paragraph"/>
    <w:basedOn w:val="Normal"/>
    <w:uiPriority w:val="1"/>
    <w:qFormat/>
    <w:rsid w:val="009B0E2D"/>
    <w:pPr>
      <w:ind w:left="720"/>
      <w:contextualSpacing/>
    </w:pPr>
  </w:style>
  <w:style w:type="paragraph" w:styleId="Header">
    <w:name w:val="header"/>
    <w:basedOn w:val="Normal"/>
    <w:link w:val="HeaderChar"/>
    <w:uiPriority w:val="99"/>
    <w:unhideWhenUsed/>
    <w:rsid w:val="007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7"/>
  </w:style>
  <w:style w:type="paragraph" w:styleId="Footer">
    <w:name w:val="footer"/>
    <w:basedOn w:val="Normal"/>
    <w:link w:val="FooterChar"/>
    <w:uiPriority w:val="99"/>
    <w:unhideWhenUsed/>
    <w:rsid w:val="007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7"/>
  </w:style>
  <w:style w:type="character" w:customStyle="1" w:styleId="Heading2Char">
    <w:name w:val="Heading 2 Char"/>
    <w:basedOn w:val="DefaultParagraphFont"/>
    <w:link w:val="Heading2"/>
    <w:uiPriority w:val="1"/>
    <w:rsid w:val="000224B0"/>
    <w:rPr>
      <w:rFonts w:ascii="Myriad Pro" w:eastAsia="Myriad Pro" w:hAnsi="Myriad Pro" w:cs="Myriad Pro"/>
      <w:b/>
      <w:bCs/>
      <w:sz w:val="28"/>
      <w:szCs w:val="28"/>
    </w:rPr>
  </w:style>
  <w:style w:type="character" w:customStyle="1" w:styleId="Heading3Char">
    <w:name w:val="Heading 3 Char"/>
    <w:basedOn w:val="DefaultParagraphFont"/>
    <w:link w:val="Heading3"/>
    <w:uiPriority w:val="1"/>
    <w:rsid w:val="000224B0"/>
    <w:rPr>
      <w:rFonts w:ascii="Myriad Pro" w:eastAsia="Myriad Pro" w:hAnsi="Myriad Pro" w:cs="Myriad Pro"/>
      <w:sz w:val="28"/>
      <w:szCs w:val="28"/>
    </w:rPr>
  </w:style>
  <w:style w:type="paragraph" w:styleId="BodyText">
    <w:name w:val="Body Text"/>
    <w:basedOn w:val="Normal"/>
    <w:link w:val="BodyTextChar"/>
    <w:uiPriority w:val="1"/>
    <w:qFormat/>
    <w:rsid w:val="000224B0"/>
    <w:pPr>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0224B0"/>
    <w:rPr>
      <w:rFonts w:ascii="Myriad Pro" w:eastAsia="Myriad Pro" w:hAnsi="Myriad Pro" w:cs="Myriad Pro"/>
      <w:sz w:val="20"/>
      <w:szCs w:val="20"/>
    </w:rPr>
  </w:style>
  <w:style w:type="character" w:customStyle="1" w:styleId="Heading6Char">
    <w:name w:val="Heading 6 Char"/>
    <w:basedOn w:val="DefaultParagraphFont"/>
    <w:link w:val="Heading6"/>
    <w:uiPriority w:val="9"/>
    <w:semiHidden/>
    <w:rsid w:val="00D95A7B"/>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95725D"/>
    <w:rPr>
      <w:color w:val="800080" w:themeColor="followedHyperlink"/>
      <w:u w:val="single"/>
    </w:rPr>
  </w:style>
  <w:style w:type="table" w:styleId="TableGrid">
    <w:name w:val="Table Grid"/>
    <w:basedOn w:val="TableNormal"/>
    <w:uiPriority w:val="59"/>
    <w:rsid w:val="00E1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80"/>
    <w:rPr>
      <w:sz w:val="20"/>
      <w:szCs w:val="20"/>
    </w:rPr>
  </w:style>
  <w:style w:type="character" w:styleId="FootnoteReference">
    <w:name w:val="footnote reference"/>
    <w:basedOn w:val="DefaultParagraphFont"/>
    <w:uiPriority w:val="99"/>
    <w:semiHidden/>
    <w:unhideWhenUsed/>
    <w:rsid w:val="00D26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5105">
      <w:bodyDiv w:val="1"/>
      <w:marLeft w:val="0"/>
      <w:marRight w:val="0"/>
      <w:marTop w:val="0"/>
      <w:marBottom w:val="0"/>
      <w:divBdr>
        <w:top w:val="none" w:sz="0" w:space="0" w:color="auto"/>
        <w:left w:val="none" w:sz="0" w:space="0" w:color="auto"/>
        <w:bottom w:val="none" w:sz="0" w:space="0" w:color="auto"/>
        <w:right w:val="none" w:sz="0" w:space="0" w:color="auto"/>
      </w:divBdr>
      <w:divsChild>
        <w:div w:id="1047489364">
          <w:marLeft w:val="0"/>
          <w:marRight w:val="0"/>
          <w:marTop w:val="0"/>
          <w:marBottom w:val="0"/>
          <w:divBdr>
            <w:top w:val="none" w:sz="0" w:space="0" w:color="auto"/>
            <w:left w:val="none" w:sz="0" w:space="0" w:color="auto"/>
            <w:bottom w:val="none" w:sz="0" w:space="0" w:color="auto"/>
            <w:right w:val="none" w:sz="0" w:space="0" w:color="auto"/>
          </w:divBdr>
        </w:div>
        <w:div w:id="413625760">
          <w:marLeft w:val="0"/>
          <w:marRight w:val="0"/>
          <w:marTop w:val="0"/>
          <w:marBottom w:val="0"/>
          <w:divBdr>
            <w:top w:val="none" w:sz="0" w:space="0" w:color="auto"/>
            <w:left w:val="none" w:sz="0" w:space="0" w:color="auto"/>
            <w:bottom w:val="none" w:sz="0" w:space="0" w:color="auto"/>
            <w:right w:val="none" w:sz="0" w:space="0" w:color="auto"/>
          </w:divBdr>
        </w:div>
      </w:divsChild>
    </w:div>
    <w:div w:id="1343169621">
      <w:bodyDiv w:val="1"/>
      <w:marLeft w:val="0"/>
      <w:marRight w:val="0"/>
      <w:marTop w:val="0"/>
      <w:marBottom w:val="0"/>
      <w:divBdr>
        <w:top w:val="none" w:sz="0" w:space="0" w:color="auto"/>
        <w:left w:val="none" w:sz="0" w:space="0" w:color="auto"/>
        <w:bottom w:val="none" w:sz="0" w:space="0" w:color="auto"/>
        <w:right w:val="none" w:sz="0" w:space="0" w:color="auto"/>
      </w:divBdr>
      <w:divsChild>
        <w:div w:id="1579167621">
          <w:marLeft w:val="0"/>
          <w:marRight w:val="0"/>
          <w:marTop w:val="0"/>
          <w:marBottom w:val="0"/>
          <w:divBdr>
            <w:top w:val="none" w:sz="0" w:space="0" w:color="auto"/>
            <w:left w:val="none" w:sz="0" w:space="0" w:color="auto"/>
            <w:bottom w:val="none" w:sz="0" w:space="0" w:color="auto"/>
            <w:right w:val="none" w:sz="0" w:space="0" w:color="auto"/>
          </w:divBdr>
        </w:div>
        <w:div w:id="566259889">
          <w:marLeft w:val="0"/>
          <w:marRight w:val="0"/>
          <w:marTop w:val="0"/>
          <w:marBottom w:val="0"/>
          <w:divBdr>
            <w:top w:val="none" w:sz="0" w:space="0" w:color="auto"/>
            <w:left w:val="none" w:sz="0" w:space="0" w:color="auto"/>
            <w:bottom w:val="none" w:sz="0" w:space="0" w:color="auto"/>
            <w:right w:val="none" w:sz="0" w:space="0" w:color="auto"/>
          </w:divBdr>
        </w:div>
      </w:divsChild>
    </w:div>
    <w:div w:id="175389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ec.mea@maryland.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marylan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ec.mea@maryland.gov" TargetMode="External"/><Relationship Id="rId4" Type="http://schemas.openxmlformats.org/officeDocument/2006/relationships/settings" Target="settings.xml"/><Relationship Id="rId9" Type="http://schemas.openxmlformats.org/officeDocument/2006/relationships/hyperlink" Target="https://energy.maryland.gov/govt/Pages/smartenergycommuniti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BDD5CC-90A3-491B-A30A-75CFF840D958}"/>
</file>

<file path=customXml/itemProps2.xml><?xml version="1.0" encoding="utf-8"?>
<ds:datastoreItem xmlns:ds="http://schemas.openxmlformats.org/officeDocument/2006/customXml" ds:itemID="{0E87829A-C648-4668-9ABC-395AD0B1F4E7}"/>
</file>

<file path=customXml/itemProps3.xml><?xml version="1.0" encoding="utf-8"?>
<ds:datastoreItem xmlns:ds="http://schemas.openxmlformats.org/officeDocument/2006/customXml" ds:itemID="{ED8216AA-AA7C-4357-93D5-7BE6E91679BC}"/>
</file>

<file path=customXml/itemProps4.xml><?xml version="1.0" encoding="utf-8"?>
<ds:datastoreItem xmlns:ds="http://schemas.openxmlformats.org/officeDocument/2006/customXml" ds:itemID="{7DC59B8F-C987-4D5E-96F6-5F69A398F5FD}"/>
</file>

<file path=docProps/app.xml><?xml version="1.0" encoding="utf-8"?>
<Properties xmlns="http://schemas.openxmlformats.org/officeDocument/2006/extended-properties" xmlns:vt="http://schemas.openxmlformats.org/officeDocument/2006/docPropsVTypes">
  <Template>Normal</Template>
  <TotalTime>2</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aeisele</dc:creator>
  <cp:lastModifiedBy>Acer Valued Customer</cp:lastModifiedBy>
  <cp:revision>2</cp:revision>
  <cp:lastPrinted>2019-09-20T14:01:00Z</cp:lastPrinted>
  <dcterms:created xsi:type="dcterms:W3CDTF">2019-10-11T01:16:00Z</dcterms:created>
  <dcterms:modified xsi:type="dcterms:W3CDTF">2019-10-11T01:16:00Z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2014-07-23T00:00:00Z</vt:filetime>
  </property>
  <property fmtid="{D5CDD505-2E9C-101B-9397-08002B2CF9AE}" pid="4" name="ContentTypeId">
    <vt:lpwstr>0x010100AE588985BF8CEA48AE503AC8C27F807D</vt:lpwstr>
  </property>
</Properties>
</file>